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038B" w14:textId="77777777" w:rsidR="0057719E" w:rsidRPr="00FD516C" w:rsidRDefault="0057719E" w:rsidP="00FD516C">
      <w:pPr>
        <w:spacing w:line="360" w:lineRule="auto"/>
        <w:ind w:left="720" w:hanging="720"/>
        <w:jc w:val="both"/>
        <w:rPr>
          <w:rFonts w:ascii="Arial Nova" w:hAnsi="Arial Nova" w:cs="Tahoma"/>
          <w:b/>
          <w:sz w:val="24"/>
          <w:szCs w:val="24"/>
        </w:rPr>
      </w:pPr>
    </w:p>
    <w:p w14:paraId="1F1B5993" w14:textId="42C5B2D3" w:rsidR="0057719E" w:rsidRPr="00FD516C" w:rsidRDefault="00C16B9F" w:rsidP="00F0639B">
      <w:pPr>
        <w:spacing w:line="360" w:lineRule="auto"/>
        <w:ind w:left="720"/>
        <w:jc w:val="center"/>
        <w:rPr>
          <w:rFonts w:ascii="Arial Nova" w:hAnsi="Arial Nova"/>
          <w:noProof/>
          <w:sz w:val="24"/>
          <w:szCs w:val="24"/>
        </w:rPr>
      </w:pPr>
      <w:r w:rsidRPr="00FD516C">
        <w:rPr>
          <w:rFonts w:ascii="Arial Nova" w:hAnsi="Arial Nova"/>
          <w:noProof/>
          <w:sz w:val="24"/>
          <w:szCs w:val="24"/>
        </w:rPr>
        <w:drawing>
          <wp:inline distT="0" distB="0" distL="0" distR="0" wp14:anchorId="45DA0B12" wp14:editId="58E79412">
            <wp:extent cx="3093338" cy="1783270"/>
            <wp:effectExtent l="0" t="0" r="0" b="0"/>
            <wp:docPr id="5" name="Image 5" descr="Logotipo, nombre de la empresa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ogotipo, nombre de la empresa  Descripción generada automá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338" cy="17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31C5" w14:textId="77777777" w:rsidR="00C16B9F" w:rsidRPr="00F0639B" w:rsidRDefault="00C16B9F" w:rsidP="00F0639B">
      <w:pPr>
        <w:spacing w:line="360" w:lineRule="auto"/>
        <w:jc w:val="center"/>
        <w:rPr>
          <w:rFonts w:ascii="Arial Nova" w:hAnsi="Arial Nova" w:cs="Tahoma"/>
          <w:b/>
          <w:sz w:val="36"/>
          <w:szCs w:val="36"/>
        </w:rPr>
      </w:pPr>
    </w:p>
    <w:p w14:paraId="2EE3E829" w14:textId="77777777" w:rsidR="009C4BC2" w:rsidRPr="00F0639B" w:rsidRDefault="009C4BC2" w:rsidP="00F0639B">
      <w:pPr>
        <w:spacing w:line="360" w:lineRule="auto"/>
        <w:jc w:val="center"/>
        <w:rPr>
          <w:rFonts w:ascii="Arial Nova" w:hAnsi="Arial Nova" w:cs="Tahoma"/>
          <w:b/>
          <w:sz w:val="36"/>
          <w:szCs w:val="36"/>
        </w:rPr>
      </w:pPr>
    </w:p>
    <w:p w14:paraId="10E1260F" w14:textId="0FB9DE0A" w:rsidR="009C4BC2" w:rsidRPr="00F0639B" w:rsidRDefault="00665CF2" w:rsidP="00F0639B">
      <w:pPr>
        <w:spacing w:line="360" w:lineRule="auto"/>
        <w:jc w:val="center"/>
        <w:rPr>
          <w:rFonts w:ascii="Arial Nova" w:hAnsi="Arial Nova" w:cs="Tahoma"/>
          <w:b/>
          <w:sz w:val="36"/>
          <w:szCs w:val="36"/>
        </w:rPr>
      </w:pPr>
      <w:r w:rsidRPr="00F0639B">
        <w:rPr>
          <w:rFonts w:ascii="Arial Nova" w:hAnsi="Arial Nova" w:cs="Tahoma"/>
          <w:b/>
          <w:sz w:val="36"/>
          <w:szCs w:val="36"/>
        </w:rPr>
        <w:t xml:space="preserve">INSTRUCTIVO DE DILIGENCIAMIENTO FORMULARIO DE VINCULACION PERSONA </w:t>
      </w:r>
      <w:r w:rsidR="00E53BA9">
        <w:rPr>
          <w:rFonts w:ascii="Arial Nova" w:hAnsi="Arial Nova" w:cs="Tahoma"/>
          <w:b/>
          <w:sz w:val="36"/>
          <w:szCs w:val="36"/>
        </w:rPr>
        <w:t>NATURAL</w:t>
      </w:r>
    </w:p>
    <w:p w14:paraId="173C519A" w14:textId="77777777" w:rsidR="009C4BC2" w:rsidRPr="00FD516C" w:rsidRDefault="009C4BC2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5C7786A2" w14:textId="77777777" w:rsidR="00BA4137" w:rsidRDefault="00BA4137" w:rsidP="00BA4137">
      <w:pPr>
        <w:pStyle w:val="Default"/>
        <w:ind w:right="564"/>
        <w:jc w:val="center"/>
        <w:rPr>
          <w:rFonts w:cs="Arial"/>
          <w:b/>
          <w:bCs/>
        </w:rPr>
      </w:pPr>
    </w:p>
    <w:p w14:paraId="7074C9E4" w14:textId="77777777" w:rsidR="00BA4137" w:rsidRDefault="00BA4137" w:rsidP="00BA4137">
      <w:pPr>
        <w:pStyle w:val="Default"/>
        <w:ind w:right="564"/>
        <w:jc w:val="center"/>
        <w:rPr>
          <w:rFonts w:cs="Arial"/>
          <w:b/>
          <w:bCs/>
        </w:rPr>
      </w:pPr>
    </w:p>
    <w:p w14:paraId="4B723640" w14:textId="77777777" w:rsidR="00BA4137" w:rsidRDefault="00BA4137" w:rsidP="00BA4137">
      <w:pPr>
        <w:spacing w:before="5" w:line="251" w:lineRule="exact"/>
        <w:ind w:right="564"/>
        <w:textAlignment w:val="baseline"/>
        <w:rPr>
          <w:rFonts w:ascii="Century Gothic" w:eastAsia="Arial" w:hAnsi="Century Gothic" w:cs="Arial"/>
          <w:b/>
          <w:color w:val="0070C0"/>
          <w:spacing w:val="-1"/>
          <w:sz w:val="24"/>
          <w:szCs w:val="24"/>
        </w:rPr>
      </w:pPr>
      <w:r>
        <w:rPr>
          <w:rFonts w:ascii="Century Gothic" w:eastAsia="Arial" w:hAnsi="Century Gothic" w:cs="Arial"/>
          <w:b/>
          <w:color w:val="0070C0"/>
          <w:spacing w:val="-1"/>
          <w:sz w:val="24"/>
          <w:szCs w:val="24"/>
        </w:rPr>
        <w:t xml:space="preserve">                           Asociación cable Aéreo Manizales.</w:t>
      </w:r>
    </w:p>
    <w:p w14:paraId="779809FE" w14:textId="77777777" w:rsidR="00BA4137" w:rsidRDefault="00BA4137" w:rsidP="00BA4137">
      <w:pPr>
        <w:spacing w:before="5" w:line="251" w:lineRule="exact"/>
        <w:ind w:right="564"/>
        <w:jc w:val="center"/>
        <w:textAlignment w:val="baseline"/>
        <w:rPr>
          <w:rFonts w:ascii="Century Gothic" w:eastAsia="Arial" w:hAnsi="Century Gothic" w:cs="Arial"/>
          <w:b/>
          <w:color w:val="0070C0"/>
          <w:spacing w:val="-1"/>
          <w:sz w:val="24"/>
          <w:szCs w:val="24"/>
        </w:rPr>
      </w:pPr>
    </w:p>
    <w:p w14:paraId="1EC43FD3" w14:textId="3C4E3DB4" w:rsidR="00BA4137" w:rsidRDefault="00BA4137" w:rsidP="00BA4137">
      <w:pPr>
        <w:spacing w:before="5" w:line="251" w:lineRule="exact"/>
        <w:ind w:right="564"/>
        <w:jc w:val="center"/>
        <w:textAlignment w:val="baseline"/>
        <w:rPr>
          <w:rFonts w:ascii="Century Gothic" w:hAnsi="Century Gothic" w:cs="Arial"/>
          <w:b/>
          <w:bCs/>
          <w:color w:val="808080"/>
          <w:sz w:val="24"/>
          <w:szCs w:val="24"/>
        </w:rPr>
      </w:pPr>
      <w:r>
        <w:rPr>
          <w:rFonts w:ascii="Century Gothic" w:hAnsi="Century Gothic" w:cs="Arial"/>
          <w:color w:val="808080"/>
          <w:sz w:val="24"/>
          <w:szCs w:val="24"/>
        </w:rPr>
        <w:t xml:space="preserve">                                              </w:t>
      </w:r>
      <w:r>
        <w:rPr>
          <w:rFonts w:ascii="Century Gothic" w:hAnsi="Century Gothic" w:cs="Arial"/>
          <w:b/>
          <w:bCs/>
          <w:color w:val="808080"/>
          <w:sz w:val="24"/>
          <w:szCs w:val="24"/>
        </w:rPr>
        <w:t xml:space="preserve">OFICINA </w:t>
      </w:r>
      <w:r>
        <w:rPr>
          <w:rFonts w:ascii="Century Gothic" w:hAnsi="Century Gothic" w:cs="Arial"/>
          <w:b/>
          <w:bCs/>
          <w:color w:val="808080"/>
          <w:spacing w:val="2"/>
          <w:sz w:val="24"/>
          <w:szCs w:val="24"/>
        </w:rPr>
        <w:t xml:space="preserve">DE </w:t>
      </w:r>
      <w:r>
        <w:rPr>
          <w:rFonts w:ascii="Century Gothic" w:hAnsi="Century Gothic" w:cs="Arial"/>
          <w:b/>
          <w:bCs/>
          <w:color w:val="808080"/>
          <w:sz w:val="24"/>
          <w:szCs w:val="24"/>
        </w:rPr>
        <w:t>PLANEACION.</w:t>
      </w:r>
    </w:p>
    <w:p w14:paraId="609AADCA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0391FA30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7C6B97F4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216039C0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sdt>
      <w:sdtPr>
        <w:rPr>
          <w:rFonts w:ascii="Arial Nova" w:eastAsiaTheme="minorHAnsi" w:hAnsi="Arial Nova" w:cs="Tahoma"/>
          <w:color w:val="auto"/>
          <w:sz w:val="24"/>
          <w:szCs w:val="24"/>
          <w:lang w:eastAsia="en-US"/>
        </w:rPr>
        <w:id w:val="1674922886"/>
        <w:docPartObj>
          <w:docPartGallery w:val="Table of Contents"/>
          <w:docPartUnique/>
        </w:docPartObj>
      </w:sdtPr>
      <w:sdtEndPr>
        <w:rPr>
          <w:rFonts w:eastAsia="Calibri"/>
          <w:b/>
          <w:bCs/>
          <w:lang w:eastAsia="es-MX"/>
        </w:rPr>
      </w:sdtEndPr>
      <w:sdtContent>
        <w:p w14:paraId="5CCF26F1" w14:textId="77777777" w:rsidR="00413C2D" w:rsidRPr="00FD516C" w:rsidRDefault="00413C2D" w:rsidP="00FD516C">
          <w:pPr>
            <w:pStyle w:val="TtuloTDC"/>
            <w:shd w:val="clear" w:color="auto" w:fill="D9D9D9" w:themeFill="background1" w:themeFillShade="D9"/>
            <w:spacing w:line="360" w:lineRule="auto"/>
            <w:jc w:val="both"/>
            <w:rPr>
              <w:rFonts w:ascii="Arial Nova" w:hAnsi="Arial Nova" w:cs="Tahoma"/>
              <w:b/>
              <w:color w:val="auto"/>
              <w:sz w:val="24"/>
              <w:szCs w:val="24"/>
              <w:lang w:eastAsia="en-US"/>
            </w:rPr>
          </w:pPr>
          <w:r w:rsidRPr="00FD516C">
            <w:rPr>
              <w:rFonts w:ascii="Arial Nova" w:hAnsi="Arial Nova" w:cs="Tahoma"/>
              <w:b/>
              <w:color w:val="auto"/>
              <w:sz w:val="24"/>
              <w:szCs w:val="24"/>
              <w:lang w:eastAsia="en-US"/>
            </w:rPr>
            <w:t>CONTENIDO</w:t>
          </w:r>
        </w:p>
        <w:p w14:paraId="1215E324" w14:textId="77777777" w:rsidR="00413C2D" w:rsidRPr="00FD516C" w:rsidRDefault="00413C2D" w:rsidP="00FD516C">
          <w:pPr>
            <w:pStyle w:val="TDC1"/>
            <w:spacing w:line="360" w:lineRule="auto"/>
            <w:jc w:val="both"/>
            <w:rPr>
              <w:rFonts w:ascii="Arial Nova" w:hAnsi="Arial Nova"/>
              <w:sz w:val="24"/>
              <w:szCs w:val="24"/>
            </w:rPr>
          </w:pPr>
        </w:p>
        <w:p w14:paraId="558D05CF" w14:textId="1DCC1FD1" w:rsidR="00FD516C" w:rsidRPr="00FD516C" w:rsidRDefault="00413C2D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r w:rsidRPr="00FD516C">
            <w:rPr>
              <w:rFonts w:ascii="Arial Nova" w:hAnsi="Arial Nova" w:cs="Tahoma"/>
              <w:sz w:val="24"/>
              <w:szCs w:val="24"/>
            </w:rPr>
            <w:fldChar w:fldCharType="begin"/>
          </w:r>
          <w:r w:rsidRPr="00FD516C">
            <w:rPr>
              <w:rFonts w:ascii="Arial Nova" w:hAnsi="Arial Nova" w:cs="Tahoma"/>
              <w:sz w:val="24"/>
              <w:szCs w:val="24"/>
            </w:rPr>
            <w:instrText xml:space="preserve"> TOC \o "1-3" \h \z \u </w:instrText>
          </w:r>
          <w:r w:rsidRPr="00FD516C">
            <w:rPr>
              <w:rFonts w:ascii="Arial Nova" w:hAnsi="Arial Nova" w:cs="Tahoma"/>
              <w:sz w:val="24"/>
              <w:szCs w:val="24"/>
            </w:rPr>
            <w:fldChar w:fldCharType="separate"/>
          </w:r>
          <w:hyperlink w:anchor="_Toc230290596" w:history="1">
            <w:r w:rsidR="00FD516C"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1. Propósito y alcance</w:t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_Toc230290596 \h </w:instrText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3</w:t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24C685" w14:textId="4085D4F9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597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2. Recomendaciones generales antes de empezar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_Toc230290597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4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E09A83" w14:textId="0F675F54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598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3. Encabezado del formato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_Toc230290598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943DEC" w14:textId="0230F3A9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599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4. Sección 1 — Información general de la entidad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_Toc230290599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1878A1" w14:textId="44EC1EDE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0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5. Sección 2 — Información tributaria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_Toc230290600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D86F90" w14:textId="261A32DC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1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6. Sección 3 — Información financiera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_Toc230290601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3CAE32" w14:textId="528D7058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2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7. Sección 4 — Información del Representante Legal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_Toc230290602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9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F38790" w14:textId="20C7A870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3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7.1 Sección 4.1 — Perfil PEP del Representante Legal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_Toc230290603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9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A45928" w14:textId="542C6C33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4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8. Sección 5 — Composición accionaria y beneficiario final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_Toc230290604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11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FD3610" w14:textId="75A09A01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5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9. Sección 6 — Operaciones internacionales y activos virtuales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_Toc230290605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0FD830" w14:textId="32D46165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6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10. Sección 7 — Declaración de origen de bienes y fondos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_Toc230290606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13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E54AC8" w14:textId="2AA73AE8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7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11. Sección 8 — Declaraciones y autorizaciones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_Toc230290607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14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72ADF9" w14:textId="415E7B92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8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12. Sección 9 — Proceso de verificación (uso exclusivo ACAM)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_Toc230290608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89290F" w14:textId="75BC418C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9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13. Sección 10 — Definiciones y marco normativo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_Toc230290609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F90B2D" w14:textId="6CCEB70F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0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14. Errores frecuentes que generan devolución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_Toc230290610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16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2E9864" w14:textId="43FFF20B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1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Anexo A — Quiénes tienen la condición de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_Toc230290611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98DC0A" w14:textId="7DB92A9C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2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A.1 Concepto general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_Toc230290612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3E4FD0" w14:textId="1CF82956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3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A.2 Lista enunciativa de cargos PEP nacionales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_Toc230290613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18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88B2C9" w14:textId="4CF1A6B6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4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A.3 PEP Extranjeros (Art. 2.1.4.2.9)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_Toc230290614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20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3F82CB" w14:textId="1AB34A24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5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A.5 Duración de la condición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_Toc230290615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21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895AF1" w14:textId="2D2FCE4A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6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Anexo B — Grados de parentesco que debe declarar el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_Toc230290616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72D9E9" w14:textId="77B1FD88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7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B.1 Tipos de parentesco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_Toc230290617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1E6F61" w14:textId="0F5E5DFE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8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B.2 Familiares concretos que debe declarar el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_Toc230290618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CD7928" w14:textId="29A38467" w:rsidR="00413C2D" w:rsidRPr="00FD516C" w:rsidRDefault="00413C2D" w:rsidP="00FD516C">
          <w:pPr>
            <w:spacing w:line="360" w:lineRule="auto"/>
            <w:jc w:val="both"/>
            <w:rPr>
              <w:rFonts w:ascii="Arial Nova" w:hAnsi="Arial Nova" w:cs="Tahoma"/>
              <w:b/>
              <w:bCs/>
              <w:sz w:val="24"/>
              <w:szCs w:val="24"/>
            </w:rPr>
          </w:pPr>
          <w:r w:rsidRPr="00FD516C">
            <w:rPr>
              <w:rFonts w:ascii="Arial Nova" w:hAnsi="Arial Nova" w:cs="Tahoma"/>
              <w:b/>
              <w:bCs/>
              <w:sz w:val="24"/>
              <w:szCs w:val="24"/>
            </w:rPr>
            <w:fldChar w:fldCharType="end"/>
          </w:r>
        </w:p>
      </w:sdtContent>
    </w:sdt>
    <w:p w14:paraId="7A2B9350" w14:textId="77777777" w:rsidR="00665CF2" w:rsidRPr="00FD516C" w:rsidRDefault="00665CF2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6A79B8D9" w14:textId="77777777" w:rsidR="00665CF2" w:rsidRDefault="00665CF2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24169C0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E29E19D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20F5479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39AC707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0000F4AA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F44BDCD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7C7FC993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7C3A3057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6CB7AFE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3804E43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754DEA44" w14:textId="77777777" w:rsidR="00FD516C" w:rsidRP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1436A735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1. Propósito y alcance</w:t>
      </w:r>
    </w:p>
    <w:p w14:paraId="0FB94B2A" w14:textId="4C4831D5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Este instructivo orienta a las personas naturales que se vinculan o actualizan datos ante la Asociación Cable Aéreo Manizales (ACAM) sobre cómo diligenciar correctamente el “Formulario de Vinculación Persona Natural SARLAFT/FPADM”</w:t>
      </w:r>
      <w:r>
        <w:rPr>
          <w:rFonts w:ascii="Arial Nova" w:eastAsia="Arial" w:hAnsi="Arial Nova" w:cs="Arial"/>
          <w:sz w:val="24"/>
          <w:szCs w:val="24"/>
        </w:rPr>
        <w:t>.</w:t>
      </w:r>
    </w:p>
    <w:p w14:paraId="5AEEFA5E" w14:textId="32F388D0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El formato es un instrumento de debida diligencia exigido por el SARLAFT/FPADM de ACAM, en cumplimiento de la Resolución 2328 del 6 de marzo de 2025, modificada por las Resoluciones 16615 del 5 de noviembre de 2025 y 4607 del 9 de abril de 2026 de la Superintendencia de Transporte. Su correcto diligenciamiento es requisito previo para formalizar o mantener cualquier vínculo formal con ACAM.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6E3427D5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D07C5E3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Quién debe diligenciarlo</w:t>
            </w:r>
          </w:p>
          <w:p w14:paraId="4E3F51DB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Toda persona natural que sea contraparte formal de ACAM en calidad de Contratista, Proveedor, Administrador o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Funcionario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, conforme al artículo 5.6.11.1 de la Circular Única de Infraestructura y Transporte, modificado por la Resolución 4607 de 2026. El responsable de firmar y declarar es el propio titular de la información (la persona natural que se vincula).</w:t>
            </w:r>
          </w:p>
        </w:tc>
      </w:tr>
    </w:tbl>
    <w:p w14:paraId="631F4A29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t>2. Recomendaciones generales antes de empezar</w:t>
      </w:r>
    </w:p>
    <w:p w14:paraId="426CEA06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Medio: </w:t>
      </w:r>
      <w:r w:rsidRPr="009A4622">
        <w:rPr>
          <w:rFonts w:ascii="Arial Nova" w:eastAsia="Arial" w:hAnsi="Arial Nova" w:cs="Arial"/>
          <w:sz w:val="24"/>
          <w:szCs w:val="24"/>
        </w:rPr>
        <w:t>diligencie el formato de forma digital en su totalidad. Solo la firma y la huella dactilar se realizan a mano, tras imprimir el documento.</w:t>
      </w:r>
    </w:p>
    <w:p w14:paraId="675ACDEE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Casillas N/A: </w:t>
      </w:r>
      <w:r w:rsidRPr="009A4622">
        <w:rPr>
          <w:rFonts w:ascii="Arial Nova" w:eastAsia="Arial" w:hAnsi="Arial Nova" w:cs="Arial"/>
          <w:sz w:val="24"/>
          <w:szCs w:val="24"/>
        </w:rPr>
        <w:t>si una sección o casilla no le aplica, escriba “NA” en todas las casillas (no las deje en blanco). Dejar campos vacíos genera devolución del formato.</w:t>
      </w:r>
    </w:p>
    <w:p w14:paraId="219B16ED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lastRenderedPageBreak/>
        <w:t xml:space="preserve">Marcas: </w:t>
      </w:r>
      <w:r w:rsidRPr="009A4622">
        <w:rPr>
          <w:rFonts w:ascii="Arial Nova" w:eastAsia="Arial" w:hAnsi="Arial Nova" w:cs="Arial"/>
          <w:sz w:val="24"/>
          <w:szCs w:val="24"/>
        </w:rPr>
        <w:t>marque con una “X” las casillas de selección (SI/NO, tipo de identificación, género, tipo de vivienda, etc.). Marque una sola opción cuando la pregunta sea excluyente.</w:t>
      </w:r>
    </w:p>
    <w:p w14:paraId="55CB586A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Cifras: </w:t>
      </w:r>
      <w:r w:rsidRPr="009A4622">
        <w:rPr>
          <w:rFonts w:ascii="Arial Nova" w:eastAsia="Arial" w:hAnsi="Arial Nova" w:cs="Arial"/>
          <w:sz w:val="24"/>
          <w:szCs w:val="24"/>
        </w:rPr>
        <w:t>los valores financieros van en pesos colombianos, con separador de miles y sin decimales, y corresponden al último cierre disponible de su situación financiera personal.</w:t>
      </w:r>
    </w:p>
    <w:p w14:paraId="750BBDEF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Veracidad: </w:t>
      </w:r>
      <w:r w:rsidRPr="009A4622">
        <w:rPr>
          <w:rFonts w:ascii="Arial Nova" w:eastAsia="Arial" w:hAnsi="Arial Nova" w:cs="Arial"/>
          <w:sz w:val="24"/>
          <w:szCs w:val="24"/>
        </w:rPr>
        <w:t>la información debe ser veraz, completa y verificable; se declara bajo la gravedad de juramento. Debe actualizarse mínimo una vez al año o cuando ACAM lo solicite.</w:t>
      </w:r>
    </w:p>
    <w:p w14:paraId="5E827B73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Sección PEP: </w:t>
      </w:r>
      <w:r w:rsidRPr="009A4622">
        <w:rPr>
          <w:rFonts w:ascii="Arial Nova" w:eastAsia="Arial" w:hAnsi="Arial Nova" w:cs="Arial"/>
          <w:sz w:val="24"/>
          <w:szCs w:val="24"/>
        </w:rPr>
        <w:t>responda con honestidad todas las preguntas del Perfil PEP (Sección 1.1). Ser PEP o familiar de un PEP no impide la vinculación, pero ocultarlo sí es causal de rechazo y de terminación unilateral del vínculo.</w:t>
      </w:r>
    </w:p>
    <w:p w14:paraId="4EC6CDE8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Importante: </w:t>
      </w:r>
      <w:r w:rsidRPr="009A4622">
        <w:rPr>
          <w:rFonts w:ascii="Arial Nova" w:eastAsia="Arial" w:hAnsi="Arial Nova" w:cs="Arial"/>
          <w:sz w:val="24"/>
          <w:szCs w:val="24"/>
        </w:rPr>
        <w:t>la Sección 7 (Proceso de Verificación) es de uso exclusivo de ACAM. NO la diligencie.</w:t>
      </w:r>
    </w:p>
    <w:p w14:paraId="210ADD5F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>Tenga a la mano los siguientes documentos soporte antes de diligenciar:</w:t>
      </w:r>
    </w:p>
    <w:p w14:paraId="38DB5BD4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Documento de identidad vigente (Cédula de Ciudadanía, Cédula de Extranjería, Pasaporte o Permiso Especial).</w:t>
      </w:r>
    </w:p>
    <w:p w14:paraId="525EB772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RUT (si aplica para su actividad económica).</w:t>
      </w:r>
    </w:p>
    <w:p w14:paraId="16B06BAE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Información financiera personal del último cierre disponible (ingresos, egresos, activos, pasivos, patrimonio).</w:t>
      </w:r>
    </w:p>
    <w:p w14:paraId="091FAED5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Datos de su actividad económica, ocupación, oficio o profesión que constituyen el origen lícito de sus recursos.</w:t>
      </w:r>
    </w:p>
    <w:p w14:paraId="1F82D2D5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Si es PEP, familiar de PEP o cercano a un PEP: nombre completo del PEP, cargo y grado de parentesco.</w:t>
      </w:r>
    </w:p>
    <w:p w14:paraId="78DF0AB8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1FAB30C7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3. Encabezado del formato</w:t>
      </w:r>
    </w:p>
    <w:p w14:paraId="057B068E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franja superior identifica el tipo de gestión y la categoría de la contraparte frente a ACAM.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7275AA2F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99D0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B1DD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5C1B3015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EB36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Trámite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63B3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Marque si se trata de una Vinculación nueva o una Actualización de información.</w:t>
            </w:r>
          </w:p>
        </w:tc>
      </w:tr>
      <w:tr w:rsidR="009A4622" w:rsidRPr="009A4622" w14:paraId="4A107B88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073F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Categoría de Vinculación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D9883" w14:textId="61336869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Indique el rol que asume frente a ACAM: Contratista, Proveedor, Administrador o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Funcionario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. </w:t>
            </w:r>
          </w:p>
        </w:tc>
      </w:tr>
      <w:tr w:rsidR="009A4622" w:rsidRPr="009A4622" w14:paraId="43F6F58F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FF51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Fecha de Diligenciamiento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B11C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Fecha en que llena el formato, en formato DD-MM-AA.</w:t>
            </w:r>
          </w:p>
        </w:tc>
      </w:tr>
    </w:tbl>
    <w:p w14:paraId="7437542D" w14:textId="77777777" w:rsidR="009A4622" w:rsidRPr="009A4622" w:rsidRDefault="009A4622" w:rsidP="009A4622">
      <w:pPr>
        <w:spacing w:after="12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549B0A32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9A52B67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Categorías de vinculación: ¿qué significa cada una?</w:t>
            </w:r>
          </w:p>
          <w:p w14:paraId="207EB502" w14:textId="77777777" w:rsidR="009A4622" w:rsidRPr="009A4622" w:rsidRDefault="009A4622" w:rsidP="009A4622">
            <w:pPr>
              <w:spacing w:after="10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Contratista / Proveedor: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natural que provee bienes o servicios a ACAM mediante contrato. Está sujeta a Debida Diligencia SARLAFT antes de su vinculación.</w:t>
            </w:r>
          </w:p>
          <w:p w14:paraId="37F2D61C" w14:textId="77777777" w:rsidR="009A4622" w:rsidRPr="009A4622" w:rsidRDefault="009A4622" w:rsidP="009A4622">
            <w:pPr>
              <w:spacing w:after="10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Administrador: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natural que ejerce funciones de administración, dirección o gestión sobre recursos, áreas o procesos de ACAM, según los estatutos y reglamentos internos.</w:t>
            </w:r>
          </w:p>
          <w:p w14:paraId="7A0CB57A" w14:textId="77777777" w:rsidR="009A4622" w:rsidRPr="009A4622" w:rsidRDefault="009A4622" w:rsidP="009A4622">
            <w:pPr>
              <w:spacing w:after="10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Funcionario: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natural vinculada laboralmente a ACAM, con relación de subordinación y remuneración (contrato de trabajo).</w:t>
            </w:r>
          </w:p>
        </w:tc>
      </w:tr>
    </w:tbl>
    <w:p w14:paraId="5AE30A30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530AAE1A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4. Sección 1 — Datos personales</w:t>
      </w:r>
    </w:p>
    <w:p w14:paraId="5BC5ED0A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recoge la información de identificación, contacto y caracterización demográfica del titular. Diligéncielo en su totalidad; si un campo no aplica, escriba “NA”.</w:t>
      </w:r>
    </w:p>
    <w:p w14:paraId="5323916B" w14:textId="77777777" w:rsidR="009A4622" w:rsidRPr="009A4622" w:rsidRDefault="009A4622" w:rsidP="009A4622">
      <w:pPr>
        <w:spacing w:after="8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750C97B8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168E8838" w14:textId="77777777" w:rsidR="009A4622" w:rsidRPr="009A4622" w:rsidRDefault="009A4622" w:rsidP="009A4622">
            <w:pPr>
              <w:spacing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1. DATOS PERSONALES</w:t>
            </w:r>
          </w:p>
        </w:tc>
      </w:tr>
    </w:tbl>
    <w:p w14:paraId="7F2563B4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7AEBCF9C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EE5F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89B5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31FAEC40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89BA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Nombres completos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8BCA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Diligencie el primer y segundo nombre tal como figuran en el documento de identidad, sin abreviaturas.</w:t>
            </w:r>
          </w:p>
        </w:tc>
      </w:tr>
      <w:tr w:rsidR="009A4622" w:rsidRPr="009A4622" w14:paraId="5E5E34CD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61E1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Apellidos completos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DB6E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Diligencie el primer y segundo apellido tal como figuran en el documento de identidad.</w:t>
            </w:r>
          </w:p>
        </w:tc>
      </w:tr>
      <w:tr w:rsidR="009A4622" w:rsidRPr="009A4622" w14:paraId="2C9F4E72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C837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Tipo de identificación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D95F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Marque o indique: Cédula de Ciudadanía (CC), Cédula de Extranjería (CE), Pasaporte (PA) o Permiso especial de permanencia (PEP/PPT). Use una sola opción.</w:t>
            </w:r>
          </w:p>
        </w:tc>
      </w:tr>
      <w:tr w:rsidR="009A4622" w:rsidRPr="009A4622" w14:paraId="52463CAD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12ED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N°</w:t>
            </w:r>
            <w:proofErr w:type="spell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de identificación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F26F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Número completo del documento, sin puntos ni espacios.</w:t>
            </w:r>
          </w:p>
        </w:tc>
      </w:tr>
      <w:tr w:rsidR="009A4622" w:rsidRPr="009A4622" w14:paraId="57BEF96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2911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Género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5DE5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Indique el género con el que se identifica: Femenino, Masculino, No binario u otra opción admitida. Si prefiere no responder, escriba “Prefiero no responder”.</w:t>
            </w:r>
          </w:p>
        </w:tc>
      </w:tr>
      <w:tr w:rsidR="009A4622" w:rsidRPr="009A4622" w14:paraId="7C963EFF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3E4B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Fecha de expedición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A7F6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Fecha de expedición del documento de identidad, en formato DD-MM-AA.</w:t>
            </w:r>
          </w:p>
        </w:tc>
      </w:tr>
      <w:tr w:rsidR="009A4622" w:rsidRPr="009A4622" w14:paraId="4252F82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BBFD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Ciudad de expedición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B50A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Ciudad donde fue expedido el documento de identidad.</w:t>
            </w:r>
          </w:p>
        </w:tc>
      </w:tr>
      <w:tr w:rsidR="009A4622" w:rsidRPr="009A4622" w14:paraId="4ED4F7AC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7D5C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Fecha de nacimiento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1F23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Fecha de nacimiento del titular, en formato DD-MM-AA.</w:t>
            </w:r>
          </w:p>
        </w:tc>
      </w:tr>
      <w:tr w:rsidR="009A4622" w:rsidRPr="009A4622" w14:paraId="2704847A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E725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País de nacimiento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4C92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País donde nació el titular (ej.: Colombia).</w:t>
            </w:r>
          </w:p>
        </w:tc>
      </w:tr>
      <w:tr w:rsidR="009A4622" w:rsidRPr="009A4622" w14:paraId="4A63B145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B0A7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Departamento de nacimiento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D88B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Departamento de nacimiento. Si nació en el exterior, escriba “NA”.</w:t>
            </w:r>
          </w:p>
        </w:tc>
      </w:tr>
      <w:tr w:rsidR="009A4622" w:rsidRPr="009A4622" w14:paraId="6E1B7009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4928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Ciudad de nacimiento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57B6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Ciudad o municipio de nacimiento.</w:t>
            </w:r>
          </w:p>
        </w:tc>
      </w:tr>
      <w:tr w:rsidR="009A4622" w:rsidRPr="009A4622" w14:paraId="0F6A5E06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5F8D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Dirección de residencia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8156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Dirección completa del lugar de residencia actual (nomenclatura urbana o rural).</w:t>
            </w:r>
          </w:p>
        </w:tc>
      </w:tr>
      <w:tr w:rsidR="009A4622" w:rsidRPr="009A4622" w14:paraId="7638684F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5CFD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Municipio / Departamento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345C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Municipio y departamento correspondientes a la dirección de residencia.</w:t>
            </w:r>
          </w:p>
        </w:tc>
      </w:tr>
      <w:tr w:rsidR="009A4622" w:rsidRPr="009A4622" w14:paraId="5EA4978C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6A56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Barrio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4EA7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Barrio o vereda donde reside actualmente.</w:t>
            </w:r>
          </w:p>
        </w:tc>
      </w:tr>
      <w:tr w:rsidR="009A4622" w:rsidRPr="009A4622" w14:paraId="7C7F70BC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6C36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Celular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335A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Número de celular de contacto vigente, incluyendo el indicativo si es del exterior.</w:t>
            </w:r>
          </w:p>
        </w:tc>
      </w:tr>
      <w:tr w:rsidR="009A4622" w:rsidRPr="009A4622" w14:paraId="16F26815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4C75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Correo electrónico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3150B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Correo electrónico personal vigente para notificaciones.</w:t>
            </w:r>
          </w:p>
        </w:tc>
      </w:tr>
      <w:tr w:rsidR="009A4622" w:rsidRPr="009A4622" w14:paraId="27953B69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F9AC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Estado civil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2E55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Indique: Soltero(a), Casado(a), Unión libre, Separado(a), Divorciado(a) o Viudo(a).</w:t>
            </w:r>
          </w:p>
        </w:tc>
      </w:tr>
      <w:tr w:rsidR="009A4622" w:rsidRPr="009A4622" w14:paraId="79089B43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4E7D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Nivel de estudios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EDB8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Indique el último nivel educativo alcanzado (ej.: Bachiller, Técnico, Tecnólogo, Pregrado, Especialización, Maestría, Doctorado).</w:t>
            </w:r>
          </w:p>
        </w:tc>
      </w:tr>
      <w:tr w:rsidR="009A4622" w:rsidRPr="009A4622" w14:paraId="2361D792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955A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Profesión / Ocupación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9781F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Profesión, oficio u ocupación principal que ejerce y de la cual deriva sus ingresos.</w:t>
            </w:r>
          </w:p>
        </w:tc>
      </w:tr>
      <w:tr w:rsidR="009A4622" w:rsidRPr="009A4622" w14:paraId="7B8B2EE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7B2A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Tipo de vivienda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DE73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Indique: Propia, Familiar, Arrendada u Otra.</w:t>
            </w:r>
          </w:p>
        </w:tc>
      </w:tr>
    </w:tbl>
    <w:p w14:paraId="37AC0B1D" w14:textId="34D60A61" w:rsidR="009A4622" w:rsidRPr="009A4622" w:rsidRDefault="009A4622" w:rsidP="00814DDC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  <w:r w:rsidRPr="009A4622">
        <w:rPr>
          <w:rFonts w:ascii="Arial Nova" w:eastAsia="Arial" w:hAnsi="Arial Nova" w:cs="Arial"/>
          <w:b/>
          <w:bCs/>
          <w:sz w:val="24"/>
          <w:szCs w:val="24"/>
        </w:rPr>
        <w:lastRenderedPageBreak/>
        <w:t>4.1. Sección 1.1 — Perfil de Persona Expuesta Políticamente (PEP)</w:t>
      </w:r>
    </w:p>
    <w:p w14:paraId="5E331C05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determina si el titular es una Persona Expuesta Políticamente (PEP) en los términos del Decreto 830 de 2021 que modificó los artículos 2.1.4.2.2 a 2.1.4.2.4 del Decreto 1081 de 2015. Responda con honestidad SI o NO en cada pregunta y, cuando corresponda, complete los campos de detalle.</w:t>
      </w:r>
    </w:p>
    <w:p w14:paraId="69C6C667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1BED79E9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9B64E6A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¿Qué es un PEP y por qué importa?</w:t>
            </w:r>
          </w:p>
          <w:p w14:paraId="31EAE8B0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Expuesta Políticamente: servidor público o particular con funciones de dirección general, expedición de normas, manejo directo de recursos del Estado, administración de justicia o facultades administrativo-sancionatorias, así como sus familiares y asociados cercanos. Ser PEP no impide la vinculación con ACAM, pero activa una Debida Diligencia Intensificada (DDI). Ocultar la condición PEP o el vínculo familiar con un PEP es causal de rechazo del formato y de terminación unilateral del vínculo contractual o laboral.</w:t>
            </w:r>
          </w:p>
        </w:tc>
      </w:tr>
    </w:tbl>
    <w:p w14:paraId="006AAE8C" w14:textId="77777777" w:rsidR="009A4622" w:rsidRPr="009A4622" w:rsidRDefault="009A4622" w:rsidP="009A4622">
      <w:pPr>
        <w:spacing w:after="8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5FEC5732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17B6EE9A" w14:textId="77777777" w:rsidR="009A4622" w:rsidRPr="009A4622" w:rsidRDefault="009A4622" w:rsidP="009A4622">
            <w:pPr>
              <w:spacing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1.1 PERFIL DE PERSONA EXPUESTA POLÍTICAMENTE (PEP) — Marque con (X) según corresponda</w:t>
            </w:r>
          </w:p>
        </w:tc>
      </w:tr>
    </w:tbl>
    <w:p w14:paraId="08DA08EC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6BA930FB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5092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DA2B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2716DEF1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904D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¿Maneja o ha manejado recursos públicos?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BAF7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tiene o tuvo poder de decisión, ordenación de gasto o ejecución sobre recursos del Estado en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>cualquier orden territorial (nacional, departamental, municipal o distrital). Marque NO en caso contrario.</w:t>
            </w:r>
          </w:p>
        </w:tc>
      </w:tr>
      <w:tr w:rsidR="009A4622" w:rsidRPr="009A4622" w14:paraId="06B319B2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3894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¿Tiene o ha tenido reconocimiento público?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6779A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ha desempeñado cargos de figuración o representación pública relevante (cargos de dirección general, vocería oficial, representación legal de entidades del Estado, dignidades electivas, etc.). Marque NO en caso contrario.</w:t>
            </w:r>
          </w:p>
        </w:tc>
      </w:tr>
      <w:tr w:rsidR="009A4622" w:rsidRPr="009A4622" w14:paraId="682A798C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D784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¿Ejerce algún grado de poder público?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C725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desempeña o desempeñó funciones de dirección general, expedición de normas o regulaciones, administración de justicia o facultades administrativo-sancionatorias. Marque NO en caso contrario.</w:t>
            </w:r>
          </w:p>
        </w:tc>
      </w:tr>
      <w:tr w:rsidR="009A4622" w:rsidRPr="009A4622" w14:paraId="5FBD3B4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5CDE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¿Es familiar de una persona PEP?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8A27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tiene vínculo de consanguinidad (1° o 2° grado), afinidad (1° grado), civil (1° grado), conyugal o de unión marital con un PEP. Vea el Anexo B de este instructivo para el detalle. Si responde SI, complete los tres campos siguientes.</w:t>
            </w:r>
          </w:p>
        </w:tc>
      </w:tr>
      <w:tr w:rsidR="009A4622" w:rsidRPr="009A4622" w14:paraId="3A5FC68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88F7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Parentesco (si aplica)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41B7F" w14:textId="49C28CCD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Tipo y grado de parentesco con el PEP. Use exactamente una de estas opciones:</w:t>
            </w:r>
            <w:r w:rsidR="00FD7982">
              <w:rPr>
                <w:rFonts w:ascii="Arial Nova" w:eastAsia="Arial" w:hAnsi="Arial Nova" w:cs="Arial"/>
                <w:sz w:val="24"/>
                <w:szCs w:val="24"/>
              </w:rPr>
              <w:t xml:space="preserve">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Padre / Madre (Consanguinidad 1° grado) · Hijo(a) (Consanguinidad 1° grado) · Hermano(a) (Consanguinidad 2° grado) · Abuelo(a) (Consanguinidad 2° grado) · Nieto(a)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>(Consanguinidad 2° grado) · Suegro(a), Yerno, Nuera, Hijastro(a), Padrastro/Madrastra (Afinidad 1° grado) · Padre o madre adoptante / Hijo(a) adoptado(a) (Civil 1° grado) · Cónyuge / Compañero(a) permanente (vínculo conyugal o marital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).</w:t>
            </w:r>
            <w:r w:rsidRPr="009A4622">
              <w:rPr>
                <w:rFonts w:ascii="Arial Nova" w:eastAsia="Arial" w:hAnsi="Arial Nova" w:cs="Arial"/>
                <w:i/>
                <w:iCs/>
                <w:sz w:val="24"/>
                <w:szCs w:val="24"/>
              </w:rPr>
              <w:t>Si</w:t>
            </w:r>
            <w:proofErr w:type="gramEnd"/>
            <w:r w:rsidRPr="009A4622">
              <w:rPr>
                <w:rFonts w:ascii="Arial Nova" w:eastAsia="Arial" w:hAnsi="Arial Nova" w:cs="Arial"/>
                <w:i/>
                <w:iCs/>
                <w:sz w:val="24"/>
                <w:szCs w:val="24"/>
              </w:rPr>
              <w:t xml:space="preserve"> no aplica, escriba “NA”.</w:t>
            </w:r>
          </w:p>
        </w:tc>
      </w:tr>
      <w:tr w:rsidR="009A4622" w:rsidRPr="009A4622" w14:paraId="767DA4C4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1135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Nombre del PEP relacionado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5F138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Nombre completo de la persona PEP con quien tiene vínculo. Si no aplica, “NA”.</w:t>
            </w:r>
          </w:p>
        </w:tc>
      </w:tr>
      <w:tr w:rsidR="009A4622" w:rsidRPr="009A4622" w14:paraId="0896E00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6FB4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Cargo del PEP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280D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Cargo o función pública específica del PEP relacionado (ej.: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Alcalde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Municipal de Manizales, Senador de la República, Magistrado del Tribunal Superior, etc.). Si no aplica, “NA”.</w:t>
            </w:r>
          </w:p>
        </w:tc>
      </w:tr>
      <w:tr w:rsidR="009A4622" w:rsidRPr="009A4622" w14:paraId="4C59F13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E221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¿Es usted sujeto de obligaciones tributarias en otro país o grupo de países?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DF41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tiene residencia fiscal, obligación de declarar o de pagar tributos en otro país (por ejemplo, FATCA-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EE.UU.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, otro país de doble residencia, CRS). Marque NO en caso contrario.</w:t>
            </w:r>
          </w:p>
        </w:tc>
      </w:tr>
      <w:tr w:rsidR="009A4622" w:rsidRPr="009A4622" w14:paraId="16F85F6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8BE0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Según el Decreto 830 de 2021, ¿es usted una persona expuesta políticamente (PEP)?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ED89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Conclusión personal del titular tras revisar las preguntas anteriores y el Anexo A. Marque SI o NO con honestidad. Si tiene duda, consulte el Anexo A de este instructivo.</w:t>
            </w:r>
          </w:p>
        </w:tc>
      </w:tr>
      <w:tr w:rsidR="009A4622" w:rsidRPr="009A4622" w14:paraId="10E09F4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14CA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Según el Decreto 830 de 2021, ¿ya se encuentra </w:t>
            </w: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registrado en el SIGEP del DAFP?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7B3F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 xml:space="preserve">Sistema de Información y Gestión del Empleo Público del Departamento Administrativo de la Función Pública.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se encuentra registrado por su condición de servidor público; marque NO si debiendo estarlo aún no lo está; marque No Aplica si no es servidor público.</w:t>
            </w:r>
          </w:p>
        </w:tc>
      </w:tr>
    </w:tbl>
    <w:p w14:paraId="144BC470" w14:textId="77777777" w:rsidR="009A4622" w:rsidRPr="009A4622" w:rsidRDefault="009A4622" w:rsidP="009A4622">
      <w:pPr>
        <w:spacing w:after="10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4B761FDD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9BBAC0B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Acción derivada: Debida Diligencia Intensificada (DDI)</w:t>
            </w:r>
          </w:p>
          <w:p w14:paraId="6FC3F40A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 el titular declara ser PEP, familiar de PEP, asociado cercano a un PEP, residente fiscal en el exterior o si responde SI a la pregunta sobre activos virtuales (Sección 4), ACAM activa automáticamente el procedimiento de Debida Diligencia Intensificada (DDI): se realizan verificaciones adicionales en listas vinculantes y restrictivas, se exige soporte documental ampliado y la decisión final la toma el Oficial de Cumplimiento.</w:t>
            </w:r>
          </w:p>
        </w:tc>
      </w:tr>
    </w:tbl>
    <w:p w14:paraId="0DB1416C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6427816E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5. Sección 2 — Datos financieros</w:t>
      </w:r>
    </w:p>
    <w:p w14:paraId="5A9D57D0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establece la capacidad financiera y el perfil económico del titular. Las cifras deben reflejar fielmente su situación financiera personal y permitir la trazabilidad con su declaración de origen de fondos (Sección 5).</w:t>
      </w:r>
    </w:p>
    <w:p w14:paraId="613EB441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0D4FFF5A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D961ED2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Reglas de las cifras financieras</w:t>
            </w:r>
          </w:p>
          <w:p w14:paraId="432925C5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Exprese todos los valores en pesos colombianos, con separador de miles y sin decimales.</w:t>
            </w:r>
          </w:p>
          <w:p w14:paraId="1C9ADB59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Use cifras del último cierre disponible de su situación financiera personal.</w:t>
            </w:r>
          </w:p>
          <w:p w14:paraId="7BDDA491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Los ingresos y egresos se reportan como promedio MENSUAL.</w:t>
            </w:r>
          </w:p>
          <w:p w14:paraId="00FF5A92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Activos, pasivos y patrimonio se reportan como TOTALES a la fecha de corte.</w:t>
            </w:r>
          </w:p>
          <w:p w14:paraId="5F424B4F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Las cifras deben ser coherentes: Activos = Pasivos + Patrimonio.</w:t>
            </w:r>
          </w:p>
        </w:tc>
      </w:tr>
    </w:tbl>
    <w:p w14:paraId="5103E2FB" w14:textId="77777777" w:rsidR="009A4622" w:rsidRPr="009A4622" w:rsidRDefault="009A4622" w:rsidP="009A4622">
      <w:pPr>
        <w:spacing w:after="8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129A1D5B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1D27955F" w14:textId="77777777" w:rsidR="009A4622" w:rsidRPr="009A4622" w:rsidRDefault="009A4622" w:rsidP="009A4622">
            <w:pPr>
              <w:spacing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2. DATOS FINANCIEROS (cifras en pesos colombianos, con separador de miles y sin decimales)</w:t>
            </w:r>
          </w:p>
        </w:tc>
      </w:tr>
    </w:tbl>
    <w:p w14:paraId="3D64D63E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68BCC821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BEC7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BEA0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506C1979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569AC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Ingresos mensuales promedio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7D1A6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Promedio mensual de los ingresos derivados de su actividad principal (salario, honorarios, utilidades, arrendamientos, etc.).</w:t>
            </w:r>
          </w:p>
        </w:tc>
      </w:tr>
      <w:tr w:rsidR="009A4622" w:rsidRPr="009A4622" w14:paraId="5F8B3182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1A084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Otros ingresos mensuales (“0” si no aplica)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B828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Ingresos mensuales distintos a la actividad principal (rentas, intereses, pensiones, etc.). Si no tiene otros ingresos, escriba “0”.</w:t>
            </w:r>
          </w:p>
        </w:tc>
      </w:tr>
      <w:tr w:rsidR="009A4622" w:rsidRPr="009A4622" w14:paraId="18F1869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7387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Descripción de otros ingresos mensuales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3E312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Detalle el concepto y la fuente de los otros ingresos (ej.: arrendamiento de inmueble, dividendos, pensión de jubilación). Si no aplica, “NA”.</w:t>
            </w:r>
          </w:p>
        </w:tc>
      </w:tr>
      <w:tr w:rsidR="009A4622" w:rsidRPr="009A4622" w14:paraId="4F756FF9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5BA6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ingresos mensuales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DEAC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Suma de ingresos mensuales promedio + otros ingresos mensuales.</w:t>
            </w:r>
          </w:p>
        </w:tc>
      </w:tr>
      <w:tr w:rsidR="009A4622" w:rsidRPr="009A4622" w14:paraId="7DB3AED1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5717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egresos mensuales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E72B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Sumatoria mensual de gastos personales (vivienda, alimentación, servicios, créditos, educación, etc.).</w:t>
            </w:r>
          </w:p>
        </w:tc>
      </w:tr>
      <w:tr w:rsidR="009A4622" w:rsidRPr="009A4622" w14:paraId="161538F7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68E0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activos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4419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Valor total de los bienes y derechos del titular (propiedades, vehículos, inversiones, cuentas, etc.) a la fecha de corte.</w:t>
            </w:r>
          </w:p>
        </w:tc>
      </w:tr>
      <w:tr w:rsidR="009A4622" w:rsidRPr="009A4622" w14:paraId="572ADC1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71FE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pasivos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0391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Valor total de las deudas y obligaciones del titular (créditos, hipotecas, préstamos, etc.) a la fecha de corte.</w:t>
            </w:r>
          </w:p>
        </w:tc>
      </w:tr>
      <w:tr w:rsidR="009A4622" w:rsidRPr="009A4622" w14:paraId="169A3D36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ACCD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patrimonio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1A74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 Unicode MS" w:hAnsi="Arial Nova" w:cs="Arial Unicode MS"/>
                <w:sz w:val="24"/>
                <w:szCs w:val="24"/>
              </w:rPr>
              <w:t xml:space="preserve">Patrimonio neto: Activos </w:t>
            </w:r>
            <w:r w:rsidRPr="009A4622">
              <w:rPr>
                <w:rFonts w:ascii="Cambria Math" w:eastAsia="Arial Unicode MS" w:hAnsi="Cambria Math" w:cs="Cambria Math"/>
                <w:sz w:val="24"/>
                <w:szCs w:val="24"/>
              </w:rPr>
              <w:t>−</w:t>
            </w:r>
            <w:r w:rsidRPr="009A4622">
              <w:rPr>
                <w:rFonts w:ascii="Arial Nova" w:eastAsia="Arial Unicode MS" w:hAnsi="Arial Nova" w:cs="Arial Unicode MS"/>
                <w:sz w:val="24"/>
                <w:szCs w:val="24"/>
              </w:rPr>
              <w:t xml:space="preserve"> Pasivos.</w:t>
            </w:r>
          </w:p>
        </w:tc>
      </w:tr>
      <w:tr w:rsidR="009A4622" w:rsidRPr="009A4622" w14:paraId="19D939AD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AF6D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Fecha de la información financiera (DD-MM-AA)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4D699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Fecha de corte a la cual se refieren las cifras reportadas.</w:t>
            </w:r>
          </w:p>
        </w:tc>
      </w:tr>
      <w:tr w:rsidR="009A4622" w:rsidRPr="009A4622" w14:paraId="05793AC4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6579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Descripción bienes en fiducia (“NA” si no aplica)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A5EF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Si tiene bienes administrados a través de fiducia mercantil o patrimonios autónomos, describa brevemente el tipo de bien, la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sociedad fiduciaria y el negocio fiduciario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asociado. Si no aplica, escriba “NA”.</w:t>
            </w:r>
          </w:p>
        </w:tc>
      </w:tr>
    </w:tbl>
    <w:p w14:paraId="16D0244F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4A0D9987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6. Sección 3 — Operaciones internacionales</w:t>
      </w:r>
    </w:p>
    <w:p w14:paraId="06C7BE0B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identifica la exposición del titular a operaciones internacionales, factor que el SARLAFT/FPADM considera de mayor riesgo. Responda SI o NO marcando con “X” y, cuando responda SI, describa brevemente en la casilla solicitada.</w:t>
      </w:r>
    </w:p>
    <w:p w14:paraId="37D251FC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09426390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1AA00DE9" w14:textId="77777777" w:rsidR="009A4622" w:rsidRPr="009A4622" w:rsidRDefault="009A4622" w:rsidP="009A4622">
            <w:pPr>
              <w:spacing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3. OPERACIONES INTERNACIONALES</w:t>
            </w:r>
          </w:p>
        </w:tc>
      </w:tr>
    </w:tbl>
    <w:p w14:paraId="52F23C77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08368F43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6811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228D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47EE052F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22C32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¿Realiza transacciones en Moneda Extranjera?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653E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en los últimos doce (12) meses realizó pagos, transferencias o recibos en moneda distinta al peso colombiano. Marque NO en caso contrario.</w:t>
            </w:r>
          </w:p>
        </w:tc>
      </w:tr>
      <w:tr w:rsidR="009A4622" w:rsidRPr="009A4622" w14:paraId="703F2A91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9B95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¿Cuál moneda?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8DDB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Indique la(s) divisa(s) en que ha realizado las operaciones (ej.: USD — dólar estadounidense, EUR — euro). Si responde NO a la pregunta anterior, escriba “NA”.</w:t>
            </w:r>
          </w:p>
        </w:tc>
      </w:tr>
      <w:tr w:rsidR="009A4622" w:rsidRPr="009A4622" w14:paraId="11A2FC14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1027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¿Posee productos o activos financieros en el exterior?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9ABD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es titular de cuentas, inversiones, fondos, seguros u otros productos financieros en entidades del exterior. Marque NO en caso contrario.</w:t>
            </w:r>
          </w:p>
        </w:tc>
      </w:tr>
      <w:tr w:rsidR="009A4622" w:rsidRPr="009A4622" w14:paraId="01309608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D46F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¿Cuál?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9027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Describa brevemente el tipo de producto y el país donde está domiciliado (ej.: cuenta bancaria en EE. UU.,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>portafolio de inversión en Panamá). Si responde NO, escriba “NA”.</w:t>
            </w:r>
          </w:p>
        </w:tc>
      </w:tr>
    </w:tbl>
    <w:p w14:paraId="3FF85BB1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35E26447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7. Sección 4 — Operaciones con activos virtuales</w:t>
      </w:r>
    </w:p>
    <w:p w14:paraId="492DC7F7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 xml:space="preserve">Esta sección recoge información sobre la exposición del titular a </w:t>
      </w:r>
      <w:proofErr w:type="spellStart"/>
      <w:r w:rsidRPr="009A4622">
        <w:rPr>
          <w:rFonts w:ascii="Arial Nova" w:eastAsia="Arial" w:hAnsi="Arial Nova" w:cs="Arial"/>
          <w:sz w:val="24"/>
          <w:szCs w:val="24"/>
        </w:rPr>
        <w:t>criptoactivos</w:t>
      </w:r>
      <w:proofErr w:type="spellEnd"/>
      <w:r w:rsidRPr="009A4622">
        <w:rPr>
          <w:rFonts w:ascii="Arial Nova" w:eastAsia="Arial" w:hAnsi="Arial Nova" w:cs="Arial"/>
          <w:sz w:val="24"/>
          <w:szCs w:val="24"/>
        </w:rPr>
        <w:t xml:space="preserve"> (criptomonedas, tokens y similares) y a Proveedores de Servicios de Activos Virtuales (PSAV). El SARLAFT/FPADM considera estas operaciones de mayor riesgo, por lo que su declaración activa procedimientos reforzados.</w:t>
      </w:r>
    </w:p>
    <w:p w14:paraId="7C5D3634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2C481B5B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EF5632D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Segoe UI Symbol" w:eastAsia="Arial" w:hAnsi="Segoe UI Symbol" w:cs="Segoe UI Symbol"/>
                <w:b/>
                <w:bCs/>
                <w:sz w:val="24"/>
                <w:szCs w:val="24"/>
              </w:rPr>
              <w:t>⚠</w:t>
            </w: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Activación automática de DDI</w:t>
            </w:r>
          </w:p>
          <w:p w14:paraId="46EA799B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La declaración de operaciones con activos virtuales o el reconocimiento de un vínculo con un PSAV activa automáticamente el procedimiento de Debida Diligencia Intensificada (DDI) conforme al Manual SARLAFT/FPADM de ACAM. Esto no impide la vinculación, pero exige verificaciones adicionales que debe realizar el Oficial de Cumplimiento.</w:t>
            </w:r>
          </w:p>
        </w:tc>
      </w:tr>
    </w:tbl>
    <w:p w14:paraId="654E490C" w14:textId="77777777" w:rsidR="009A4622" w:rsidRPr="009A4622" w:rsidRDefault="009A4622" w:rsidP="009A4622">
      <w:pPr>
        <w:spacing w:after="8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6E7D3A9D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07554D25" w14:textId="77777777" w:rsidR="009A4622" w:rsidRPr="009A4622" w:rsidRDefault="009A4622" w:rsidP="009A4622">
            <w:pPr>
              <w:spacing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4. OPERACIONES CON ACTIVOS VIRTUALES (criptomonedas, tokens, etc.)</w:t>
            </w:r>
          </w:p>
        </w:tc>
      </w:tr>
    </w:tbl>
    <w:p w14:paraId="553E7F63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7C199F9D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9D79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0F23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45F81FCD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D569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¿Realiza o ha realizado operaciones con activos virtuales?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0227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en cualquier momento ha comprado, vendido, transferido, custodiado o intercambiado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criptoactivos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(Bitcoin, Ether,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stablecoins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, NFT, tokens, etc.). Marque NO si nunca ha tenido este tipo de operaciones.</w:t>
            </w:r>
          </w:p>
        </w:tc>
      </w:tr>
      <w:tr w:rsidR="009A4622" w:rsidRPr="009A4622" w14:paraId="71D9EB3D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8E81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¿Cuál(es)?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DAF4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Indique el tipo de activo virtual y la naturaleza de la operación (ej.: compra ocasional de Bitcoin en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exchange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centralizado; trading recurrente en plataforma X). Si responde NO, escriba “NA”.</w:t>
            </w:r>
          </w:p>
        </w:tc>
      </w:tr>
      <w:tr w:rsidR="009A4622" w:rsidRPr="009A4622" w14:paraId="4C36A974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2890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¿Es usted Proveedor de Servicios de Activos Virtuales (PSAV)?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0CEB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Marque SI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ejerce profesional o habitualmente actividades de intercambio, transferencia o custodia de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criptoactivos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por cuenta propia o de terceros. Marque NO en caso contrario.</w:t>
            </w:r>
          </w:p>
        </w:tc>
      </w:tr>
      <w:tr w:rsidR="009A4622" w:rsidRPr="009A4622" w14:paraId="50FA925C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FADB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838D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Si es PSAV, describa el modelo de negocio, el tipo de servicios que presta y, si aplica, los registros o autorizaciones que lo respaldan. Si no es PSAV, escriba “NA”.</w:t>
            </w:r>
          </w:p>
        </w:tc>
      </w:tr>
    </w:tbl>
    <w:p w14:paraId="37CDBAF9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6A8ABD58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8. Sección 5 — Origen de bienes y/o fondos</w:t>
      </w:r>
    </w:p>
    <w:p w14:paraId="678EBF78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es la declaración de origen lícito de los recursos. Se firma bajo la gravedad de juramento. Su contenido debe ser coherente con la profesión/ocupación declarada en la Sección 1 y con las cifras financieras de la Sección 2.</w:t>
      </w:r>
    </w:p>
    <w:p w14:paraId="6A544B03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19A663EA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3ECEABEC" w14:textId="77777777" w:rsidR="009A4622" w:rsidRPr="009A4622" w:rsidRDefault="009A4622" w:rsidP="009A4622">
            <w:pPr>
              <w:spacing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5. ORIGEN DE BIENES Y/O FONDOS</w:t>
            </w:r>
          </w:p>
        </w:tc>
      </w:tr>
    </w:tbl>
    <w:p w14:paraId="1F53C00E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7DABE18A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BADD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48889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555140EC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F8542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Mis recursos económicos, activos y fondos relacionados con mi vínculo con ACAM provienen de las siguientes fuentes lícitas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25C0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Describa con claridad las fuentes lícitas de sus recursos. Detalle ocupación, oficio, profesión, actividad económica o cualquier otra fuente legal. Ejemplos: “Salario derivado de mi vínculo laboral como ingeniero civil en la empresa X”; “Honorarios por servicios profesionales independientes como contador público”; “Pensión de jubilación + arrendamientos de inmuebles de mi propiedad”.</w:t>
            </w:r>
          </w:p>
        </w:tc>
      </w:tr>
      <w:tr w:rsidR="009A4622" w:rsidRPr="009A4622" w14:paraId="07716846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34896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El país de origen de los recursos es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8354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Marque con “X” Colombia u Otro país. Si marca Otro país, especifique en la casilla correspondiente.</w:t>
            </w:r>
          </w:p>
        </w:tc>
      </w:tr>
      <w:tr w:rsidR="009A4622" w:rsidRPr="009A4622" w14:paraId="72BACFD3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B9F9B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Especifique el país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E4C8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Indique el país de origen de los recursos cuando estos provengan total o parcialmente del exterior. Si todos los recursos son de Colombia, escriba “NA”.</w:t>
            </w:r>
          </w:p>
        </w:tc>
      </w:tr>
    </w:tbl>
    <w:p w14:paraId="03C3CA5E" w14:textId="77777777" w:rsidR="009A4622" w:rsidRPr="009A4622" w:rsidRDefault="009A4622" w:rsidP="009A4622">
      <w:pPr>
        <w:spacing w:after="12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44EB827E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9371D3E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Coherencia entre secciones</w:t>
            </w:r>
          </w:p>
          <w:p w14:paraId="226983A1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El Oficial de Cumplimiento verifica la coherencia entre la profesión/ocupación (Sección 1), las cifras financieras (Sección 2), las operaciones internacionales (Sección 3), los activos virtuales (Sección 4) y esta declaración. Incoherencias significativas (por ejemplo, patrimonio incompatible con la ocupación declarada) generan requerimiento de soportes adicionales o devolución del formato.</w:t>
            </w:r>
          </w:p>
        </w:tc>
      </w:tr>
    </w:tbl>
    <w:p w14:paraId="19F9EECC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244AC57A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9. Sección 6 — Declaraciones y autorizaciones</w:t>
      </w:r>
    </w:p>
    <w:p w14:paraId="6386AA17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contiene las declaraciones y autorizaciones que el titular acepta al firmar. Léala completa antes de firmar. Su contenido resumido:</w:t>
      </w:r>
    </w:p>
    <w:p w14:paraId="40382D37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p w14:paraId="462B704C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1. Veracidad y actualización: </w:t>
      </w:r>
      <w:r w:rsidRPr="009A4622">
        <w:rPr>
          <w:rFonts w:ascii="Arial Nova" w:eastAsia="Arial" w:hAnsi="Arial Nova" w:cs="Arial"/>
          <w:sz w:val="24"/>
          <w:szCs w:val="24"/>
        </w:rPr>
        <w:t>compromiso de suministrar información veraz, completa y verificable, y de actualizar los datos mínimo una vez al año o cuando ACAM lo requiera. El incumplimiento faculta a ACAM para terminar o suspender unilateralmente la relación contractual o laboral, según corresponda.</w:t>
      </w:r>
    </w:p>
    <w:p w14:paraId="0B7FDADF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2. Origen lícito de fondos: </w:t>
      </w:r>
      <w:r w:rsidRPr="009A4622">
        <w:rPr>
          <w:rFonts w:ascii="Arial Nova" w:eastAsia="Arial" w:hAnsi="Arial Nova" w:cs="Arial"/>
          <w:sz w:val="24"/>
          <w:szCs w:val="24"/>
        </w:rPr>
        <w:t>declaración, bajo gravedad de juramento, de que los fondos, bienes y recursos utilizados en la relación con ACAM provienen de actividades lícitas, y compromiso de no permitir que terceros usen el vínculo con ACAM para canalizar recursos de origen ilícito.</w:t>
      </w:r>
    </w:p>
    <w:p w14:paraId="42FC4686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3. Tratamiento de datos personales: </w:t>
      </w:r>
      <w:r w:rsidRPr="009A4622">
        <w:rPr>
          <w:rFonts w:ascii="Arial Nova" w:eastAsia="Arial" w:hAnsi="Arial Nova" w:cs="Arial"/>
          <w:sz w:val="24"/>
          <w:szCs w:val="24"/>
        </w:rPr>
        <w:t>autorización a ACAM para recolectar, almacenar, usar y procesar los datos personales bajo la Ley 1581 de 2012 y el Decreto 1074 de 2015, con la finalidad de gestionar la relación contractual o laboral, cumplir obligaciones legales y prevenir el riesgo LA/FT/FPADM conforme a la Resolución 2328 de 2025 de la Superintendencia de Transporte.</w:t>
      </w:r>
    </w:p>
    <w:p w14:paraId="632A4E48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4. Consulta en listas restrictivas: </w:t>
      </w:r>
      <w:r w:rsidRPr="009A4622">
        <w:rPr>
          <w:rFonts w:ascii="Arial Nova" w:eastAsia="Arial" w:hAnsi="Arial Nova" w:cs="Arial"/>
          <w:sz w:val="24"/>
          <w:szCs w:val="24"/>
        </w:rPr>
        <w:t>autorización expresa a ACAM para consultar la información del titular y la de sus beneficiarios finales en listas vinculantes (ONU / Consejo de Seguridad) y restrictivas (OFAC, Policía Nacional, UE, entre otras) antes de la vinculación y durante toda la relación, conforme al artículo 5.6.11.1 de la Circular Única de Infraestructura y Transporte modificado por la Resolución 4607 del 9 de abril de 2026.</w:t>
      </w:r>
    </w:p>
    <w:p w14:paraId="690A048F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 xml:space="preserve">5. Declaración SARLAFT/FPADM: </w:t>
      </w:r>
      <w:r w:rsidRPr="009A4622">
        <w:rPr>
          <w:rFonts w:ascii="Arial Nova" w:eastAsia="Arial" w:hAnsi="Arial Nova" w:cs="Arial"/>
          <w:sz w:val="24"/>
          <w:szCs w:val="24"/>
        </w:rPr>
        <w:t xml:space="preserve">declaración de que el titular no está vinculado a actividades de lavado de activos, financiación del terrorismo ni financiación de la </w:t>
      </w:r>
      <w:r w:rsidRPr="009A4622">
        <w:rPr>
          <w:rFonts w:ascii="Arial Nova" w:eastAsia="Arial" w:hAnsi="Arial Nova" w:cs="Arial"/>
          <w:sz w:val="24"/>
          <w:szCs w:val="24"/>
        </w:rPr>
        <w:lastRenderedPageBreak/>
        <w:t>proliferación de armas de destrucción masiva (LA/FT/FPADM), según lo tipificado en los artículos 323 y 345 del Código Penal colombiano y demás normas concordantes.</w:t>
      </w:r>
    </w:p>
    <w:p w14:paraId="405DCB13" w14:textId="77777777" w:rsidR="009A4622" w:rsidRPr="009A4622" w:rsidRDefault="009A4622" w:rsidP="009A4622">
      <w:pPr>
        <w:spacing w:after="120" w:line="360" w:lineRule="auto"/>
        <w:rPr>
          <w:rFonts w:ascii="Arial Nova" w:hAnsi="Arial Nova"/>
          <w:sz w:val="24"/>
          <w:szCs w:val="24"/>
        </w:rPr>
      </w:pPr>
    </w:p>
    <w:p w14:paraId="69446BAC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>Complete además los campos finales de esta sección:</w:t>
      </w:r>
    </w:p>
    <w:p w14:paraId="00E3822D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68D4836D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59FE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483E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1A16B94B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2DAA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Ciudad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BA57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Ciudad donde firma el formato.</w:t>
            </w:r>
          </w:p>
        </w:tc>
      </w:tr>
      <w:tr w:rsidR="009A4622" w:rsidRPr="009A4622" w14:paraId="66627B81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F328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285C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Fecha de la firma.</w:t>
            </w:r>
          </w:p>
        </w:tc>
      </w:tr>
      <w:tr w:rsidR="009A4622" w:rsidRPr="009A4622" w14:paraId="1D2EBE8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8F2C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Firma del titular / contraparte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F5CFB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Firma manuscrita del titular tras imprimir el documento.</w:t>
            </w:r>
          </w:p>
        </w:tc>
      </w:tr>
      <w:tr w:rsidR="009A4622" w:rsidRPr="009A4622" w14:paraId="74E5258E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5118F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N°</w:t>
            </w:r>
            <w:proofErr w:type="spellEnd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 xml:space="preserve"> de identificación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78B3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Número de documento de quien firma (debe coincidir con el reportado en la Sección 1).</w:t>
            </w:r>
          </w:p>
        </w:tc>
      </w:tr>
      <w:tr w:rsidR="009A4622" w:rsidRPr="009A4622" w14:paraId="6671EFD7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EB19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Huella dactilar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FFB8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Huella del titular en el espacio indicado.</w:t>
            </w:r>
          </w:p>
        </w:tc>
      </w:tr>
    </w:tbl>
    <w:p w14:paraId="3C0AFDF9" w14:textId="77777777" w:rsidR="009A4622" w:rsidRPr="009A4622" w:rsidRDefault="009A4622" w:rsidP="009A4622">
      <w:pPr>
        <w:spacing w:after="12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5E47680D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CBDFE65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Firma e identificación</w:t>
            </w:r>
          </w:p>
          <w:p w14:paraId="6FD5205C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El formato debe imprimirse, firmarse de puño y letra por el titular y registrar la huella dactilar. La firma sin la información de identidad o sin huella se considera incompleta y obliga a devolver el formato.</w:t>
            </w:r>
          </w:p>
        </w:tc>
      </w:tr>
    </w:tbl>
    <w:p w14:paraId="746F93A9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7780AB88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10. Sección 7 — Proceso de verificación (uso exclusivo ACAM)</w:t>
      </w:r>
    </w:p>
    <w:p w14:paraId="1E418B67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Esta sección es de uso exclusivo del Oficial de Cumplimiento de ACAM. En ella se registra:</w:t>
      </w:r>
    </w:p>
    <w:p w14:paraId="538D9FCB" w14:textId="77777777" w:rsidR="009A4622" w:rsidRPr="009A4622" w:rsidRDefault="009A4622" w:rsidP="009A4622">
      <w:pPr>
        <w:spacing w:after="40" w:line="360" w:lineRule="auto"/>
        <w:rPr>
          <w:rFonts w:ascii="Arial Nova" w:hAnsi="Arial Nova"/>
          <w:sz w:val="24"/>
          <w:szCs w:val="24"/>
        </w:rPr>
      </w:pPr>
    </w:p>
    <w:p w14:paraId="7B38237B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verificación de identidad del titular.</w:t>
      </w:r>
    </w:p>
    <w:p w14:paraId="33B625BD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consulta en listas vinculantes (ONU, OFAC, UE) y restrictivas.</w:t>
      </w:r>
    </w:p>
    <w:p w14:paraId="6DD28778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clasificación de riesgo de la contraparte: Bajo, Moderado, Alto o Extremo.</w:t>
      </w:r>
    </w:p>
    <w:p w14:paraId="40A3EF32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activación o no de Debida Diligencia Intensificada (DDI).</w:t>
      </w:r>
    </w:p>
    <w:p w14:paraId="6C1C1A84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firma del Oficial de Cumplimiento y la decisión final: Vincular / No vincular.</w:t>
      </w:r>
    </w:p>
    <w:p w14:paraId="0D32337E" w14:textId="77777777" w:rsidR="009A4622" w:rsidRPr="009A4622" w:rsidRDefault="009A4622" w:rsidP="009A4622">
      <w:pPr>
        <w:spacing w:after="8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5B94901D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BE4D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9EE0DDD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No diligenciar</w:t>
            </w:r>
          </w:p>
          <w:p w14:paraId="1C96ADC1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La contraparte debe dejar esta sección completamente en blanco. Cualquier marca o anotación del titular en esta sección genera devolución del formato.</w:t>
            </w:r>
          </w:p>
        </w:tc>
      </w:tr>
    </w:tbl>
    <w:p w14:paraId="6D69A1EB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0875981B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11. Sección 8 — Definiciones y marco normativo</w:t>
      </w:r>
    </w:p>
    <w:p w14:paraId="2258EE4C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Sección informativa que define los conceptos clave del formato. No requiere diligenciamiento, pero conviene conocerla:</w:t>
      </w:r>
    </w:p>
    <w:p w14:paraId="48BA8CB6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300"/>
      </w:tblGrid>
      <w:tr w:rsidR="009A4622" w:rsidRPr="009A4622" w14:paraId="40AF9C04" w14:textId="77777777" w:rsidTr="00426682">
        <w:trPr>
          <w:tblHeader/>
        </w:trPr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4F75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07FB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9A4622" w:rsidRPr="009A4622" w14:paraId="45B2EE9F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122D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Usuario del servicio público de transporte de pasajeros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16BD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Toda persona natural que como destinatario final adquiere, disfruta o utiliza el servicio público de transporte del Cable Aéreo Manizales para suplir una necesidad propia, privada, familiar o doméstica. Los usuarios están EXCLUIDOS del procedimiento formal de Conocimiento de la Contraparte (Parágrafo del Art. 5.6.11.1 de la Circular Única, modificado por la Res. 4607 de 2026).</w:t>
            </w:r>
          </w:p>
        </w:tc>
      </w:tr>
      <w:tr w:rsidR="009A4622" w:rsidRPr="009A4622" w14:paraId="08214A32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9299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Administrador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D924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natural que ejerce funciones de administración, dirección o gestión sobre recursos, áreas o procesos de ACAM según los estatutos y reglamentos internos.</w:t>
            </w:r>
          </w:p>
        </w:tc>
      </w:tr>
      <w:tr w:rsidR="009A4622" w:rsidRPr="009A4622" w14:paraId="02E08B80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80D9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Funcionario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D76B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natural vinculada laboralmente a ACAM, con relación de subordinación y remuneración.</w:t>
            </w:r>
          </w:p>
        </w:tc>
      </w:tr>
      <w:tr w:rsidR="009A4622" w:rsidRPr="009A4622" w14:paraId="3ACEEA7F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46BC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Contratista / Proveedor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715D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natural que provee bienes o servicios a ACAM mediante contrato. Sujeta a Debida Diligencia SARLAFT antes de la vinculación.</w:t>
            </w:r>
          </w:p>
        </w:tc>
      </w:tr>
      <w:tr w:rsidR="009A4622" w:rsidRPr="009A4622" w14:paraId="0539DF53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6E5E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PEP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F7C2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Persona Expuesta Políticamente. Servidor público o particular con funciones de expedición de normas, dirección general, manejo de recursos del Estado, administración de justicia o facultades administrativo-sancionatorias. Ver Decreto 830 de 2021 y Anexo A de este instructivo.</w:t>
            </w:r>
          </w:p>
        </w:tc>
      </w:tr>
      <w:tr w:rsidR="009A4622" w:rsidRPr="009A4622" w14:paraId="3E776705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924C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PSAV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3E36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Proveedor de Servicios de Activos Virtuales. Persona o entidad que realiza intercambio, transferencia o custodia de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criptoactivos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.</w:t>
            </w:r>
          </w:p>
        </w:tc>
      </w:tr>
      <w:tr w:rsidR="009A4622" w:rsidRPr="009A4622" w14:paraId="53146B65" w14:textId="77777777" w:rsidTr="00426682"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7EFA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DDI</w:t>
            </w:r>
          </w:p>
        </w:tc>
        <w:tc>
          <w:tcPr>
            <w:tcW w:w="6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296E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Debida Diligencia Intensificada. Procedimiento reforzado aplicable a contrapartes PEP, con operaciones en activos virtuales, residencia fiscal en el exterior o que reciban clasificación de riesgo Alto o Extremo.</w:t>
            </w:r>
          </w:p>
        </w:tc>
      </w:tr>
    </w:tbl>
    <w:p w14:paraId="5168DA2E" w14:textId="77777777" w:rsidR="009A4622" w:rsidRPr="009A4622" w:rsidRDefault="009A4622" w:rsidP="009A4622">
      <w:pPr>
        <w:spacing w:after="120" w:line="360" w:lineRule="auto"/>
        <w:rPr>
          <w:rFonts w:ascii="Arial Nova" w:hAnsi="Arial Nova"/>
          <w:sz w:val="24"/>
          <w:szCs w:val="24"/>
        </w:rPr>
      </w:pPr>
    </w:p>
    <w:p w14:paraId="3E870468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>Marco normativo aplicable:</w:t>
      </w:r>
    </w:p>
    <w:p w14:paraId="5CC0E09F" w14:textId="77777777" w:rsidR="009A4622" w:rsidRPr="009A4622" w:rsidRDefault="009A4622" w:rsidP="009A4622">
      <w:pPr>
        <w:spacing w:after="40" w:line="360" w:lineRule="auto"/>
        <w:rPr>
          <w:rFonts w:ascii="Arial Nova" w:hAnsi="Arial Nova"/>
          <w:sz w:val="24"/>
          <w:szCs w:val="24"/>
        </w:rPr>
      </w:pPr>
    </w:p>
    <w:p w14:paraId="6E76219B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Resolución 2328 de 2025 de la Superintendencia de Transporte (SARLAFT/FPADM).</w:t>
      </w:r>
    </w:p>
    <w:p w14:paraId="44F41C16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Resoluciones 16615 de 2025 y 4607 de 2026, modificatorias de la Resolución 2328 de 2025.</w:t>
      </w:r>
    </w:p>
    <w:p w14:paraId="63E65DAB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Ley 526 de 1999 (UIAF) y Ley 1121 de 2006.</w:t>
      </w:r>
    </w:p>
    <w:p w14:paraId="17A4559F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Ley 2195 de 2022 — Art. 57 (deberes del Revisor Fiscal).</w:t>
      </w:r>
    </w:p>
    <w:p w14:paraId="167568D7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lastRenderedPageBreak/>
        <w:t>CONPES 4042 de 2021.</w:t>
      </w:r>
    </w:p>
    <w:p w14:paraId="3143BCCC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Decreto 830 de 2021 (PEP) y Decreto 1081 de 2015.</w:t>
      </w:r>
    </w:p>
    <w:p w14:paraId="0EAEBCE6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Ley 2155 de 2021 (Beneficiario Final).</w:t>
      </w:r>
    </w:p>
    <w:p w14:paraId="60916E69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ISO/IEC 17024 (certificación ONAC del Oficial de Cumplimiento).</w:t>
      </w:r>
    </w:p>
    <w:p w14:paraId="4645AE73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 xml:space="preserve">40 </w:t>
      </w:r>
      <w:proofErr w:type="gramStart"/>
      <w:r w:rsidRPr="009A4622">
        <w:rPr>
          <w:rFonts w:ascii="Arial Nova" w:eastAsia="Arial" w:hAnsi="Arial Nova" w:cs="Arial"/>
          <w:sz w:val="24"/>
          <w:szCs w:val="24"/>
        </w:rPr>
        <w:t>Recomendaciones</w:t>
      </w:r>
      <w:proofErr w:type="gramEnd"/>
      <w:r w:rsidRPr="009A4622">
        <w:rPr>
          <w:rFonts w:ascii="Arial Nova" w:eastAsia="Arial" w:hAnsi="Arial Nova" w:cs="Arial"/>
          <w:sz w:val="24"/>
          <w:szCs w:val="24"/>
        </w:rPr>
        <w:t xml:space="preserve"> del GAFI y Lineamientos GAFILAT.</w:t>
      </w:r>
    </w:p>
    <w:p w14:paraId="7A4258BA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Ley 1581 de 2012 y Decreto 1074 de 2015 (Protección de Datos Personales).</w:t>
      </w:r>
    </w:p>
    <w:p w14:paraId="5E52C770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Código Penal colombiano, artículos 323 (LA) y 345 (FT).</w:t>
      </w:r>
    </w:p>
    <w:p w14:paraId="28B9F4DF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00F3D90C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12. Errores frecuentes que generan devolución</w:t>
      </w:r>
    </w:p>
    <w:p w14:paraId="25DA4028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Antes de entregar el formato al Oficial de Cumplimiento, revise que no presente ninguno de los siguientes errores:</w:t>
      </w:r>
    </w:p>
    <w:p w14:paraId="54A30893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Dejar casillas en blanco en lugar de escribir “NA”.</w:t>
      </w:r>
    </w:p>
    <w:p w14:paraId="0D8CD801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 Unicode MS" w:hAnsi="Arial Nova" w:cs="Arial Unicode MS"/>
          <w:sz w:val="24"/>
          <w:szCs w:val="24"/>
        </w:rPr>
        <w:t xml:space="preserve">Cifras financieras incoherentes (Activos </w:t>
      </w:r>
      <w:r w:rsidRPr="009A4622">
        <w:rPr>
          <w:rFonts w:ascii="Cambria Math" w:eastAsia="Arial Unicode MS" w:hAnsi="Cambria Math" w:cs="Cambria Math"/>
          <w:sz w:val="24"/>
          <w:szCs w:val="24"/>
        </w:rPr>
        <w:t>≠</w:t>
      </w:r>
      <w:r w:rsidRPr="009A4622">
        <w:rPr>
          <w:rFonts w:ascii="Arial Nova" w:eastAsia="Arial Unicode MS" w:hAnsi="Arial Nova" w:cs="Arial Unicode MS"/>
          <w:sz w:val="24"/>
          <w:szCs w:val="24"/>
        </w:rPr>
        <w:t xml:space="preserve"> Pasivos + Patrimonio) o con decimales.</w:t>
      </w:r>
    </w:p>
    <w:p w14:paraId="6F4767B7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Reportar Total ingresos mensuales distinto a la suma de Ingresos mensuales promedio + Otros ingresos mensuales.</w:t>
      </w:r>
    </w:p>
    <w:p w14:paraId="2162D104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 xml:space="preserve">No marcar la categoría de vinculación (Contratista, Proveedor, Administrador, </w:t>
      </w:r>
      <w:proofErr w:type="gramStart"/>
      <w:r w:rsidRPr="009A4622">
        <w:rPr>
          <w:rFonts w:ascii="Arial Nova" w:eastAsia="Arial" w:hAnsi="Arial Nova" w:cs="Arial"/>
          <w:sz w:val="24"/>
          <w:szCs w:val="24"/>
        </w:rPr>
        <w:t>Funcionario</w:t>
      </w:r>
      <w:proofErr w:type="gramEnd"/>
      <w:r w:rsidRPr="009A4622">
        <w:rPr>
          <w:rFonts w:ascii="Arial Nova" w:eastAsia="Arial" w:hAnsi="Arial Nova" w:cs="Arial"/>
          <w:sz w:val="24"/>
          <w:szCs w:val="24"/>
        </w:rPr>
        <w:t>).</w:t>
      </w:r>
    </w:p>
    <w:p w14:paraId="66F951E7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Omitir el detalle (parentesco, nombre y cargo del PEP) cuando se responde SI a la pregunta de vínculo familiar con un PEP.</w:t>
      </w:r>
    </w:p>
    <w:p w14:paraId="05C807C1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Omitir el detalle (moneda, país, tipo de activo) cuando se responde SI en las Secciones 3 o 4.</w:t>
      </w:r>
    </w:p>
    <w:p w14:paraId="65DE1BC0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Marcar varias opciones excluyentes (tipo de identificación, estado civil, tipo de vivienda, género).</w:t>
      </w:r>
    </w:p>
    <w:p w14:paraId="14DB8E23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Enviar el formato sin firma manuscrita, sin número de identificación o sin huella dactilar.</w:t>
      </w:r>
    </w:p>
    <w:p w14:paraId="45E89215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Diligenciar la Sección 7, que es de uso exclusivo de ACAM.</w:t>
      </w:r>
    </w:p>
    <w:p w14:paraId="06390068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Inconsistencia entre la profesión/ocupación declarada (Sección 1) y el origen de fondos (Sección 5).</w:t>
      </w:r>
    </w:p>
    <w:p w14:paraId="53D141EA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Diligenciar el formato siendo usuario del servicio público de transporte (categoría EXCLUIDA del procedimiento).</w:t>
      </w:r>
    </w:p>
    <w:p w14:paraId="1DDA8753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63864268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Anexo A — Quiénes tienen la condición de PEP</w:t>
      </w:r>
    </w:p>
    <w:p w14:paraId="30AE8605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Fuente normativa: Decreto 830 del 26 de julio de 2021, que modifica los artículos 2.1.4.2.2 a 2.1.4.2.4 y adiciona los artículos 2.1.4.2.9 a 2.1.4.2.12 del Decreto 1081 de 2015 (Único Reglamentario del Sector Presidencia de la República).</w:t>
      </w:r>
    </w:p>
    <w:p w14:paraId="3258396C" w14:textId="77777777" w:rsidR="009A4622" w:rsidRPr="009A4622" w:rsidRDefault="009A4622" w:rsidP="009A4622">
      <w:pPr>
        <w:pStyle w:val="Ttulo2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t>A.1. Concepto general</w:t>
      </w:r>
    </w:p>
    <w:p w14:paraId="7D9FA246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Son Personas Expuestas Políticamente (PEP) los servidores públicos de cualquier sistema de nomenclatura y clasificación de empleos de la administración pública nacional y territorial, cuando tengan asignadas o delegadas alguna de las siguientes funciones:</w:t>
      </w:r>
    </w:p>
    <w:p w14:paraId="7021408D" w14:textId="77777777" w:rsidR="009A4622" w:rsidRPr="009A4622" w:rsidRDefault="009A4622" w:rsidP="009A4622">
      <w:pPr>
        <w:spacing w:after="40" w:line="360" w:lineRule="auto"/>
        <w:rPr>
          <w:rFonts w:ascii="Arial Nova" w:hAnsi="Arial Nova"/>
          <w:sz w:val="24"/>
          <w:szCs w:val="24"/>
        </w:rPr>
      </w:pPr>
    </w:p>
    <w:p w14:paraId="46B65B6E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Expedición de normas o regulaciones.</w:t>
      </w:r>
    </w:p>
    <w:p w14:paraId="5CDE6EB0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Dirección general.</w:t>
      </w:r>
    </w:p>
    <w:p w14:paraId="5C494D12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Formulación de políticas institucionales y adopción de planes, programas y proyectos.</w:t>
      </w:r>
    </w:p>
    <w:p w14:paraId="031EA467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Manejo directo de bienes, dineros o valores del Estado.</w:t>
      </w:r>
    </w:p>
    <w:p w14:paraId="4995B65E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Administración de justicia o facultades administrativo-sancionatorias.</w:t>
      </w:r>
    </w:p>
    <w:p w14:paraId="0F8221C6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p w14:paraId="0E566972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También son PEP los particulares que tengan a su cargo la dirección o el manejo de recursos en movimientos o partidos políticos. Estas funciones pueden ejercerse mediante ordenación de gasto, contratación pública, gerencia de proyectos de inversión, pagos, liquidaciones o administración de bienes muebles e inmuebles.</w:t>
      </w:r>
    </w:p>
    <w:p w14:paraId="2417FCF4" w14:textId="77777777" w:rsidR="009A4622" w:rsidRPr="009A4622" w:rsidRDefault="009A4622" w:rsidP="009A4622">
      <w:pPr>
        <w:pStyle w:val="Ttulo2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t>A.2. Lista enunciativa de cargos PEP nacionales</w:t>
      </w:r>
    </w:p>
    <w:p w14:paraId="474FDB81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El artículo 2.1.4.2.3, modificado por el Decreto 830 de 2021, enuncia los siguientes cargos como PEP:</w:t>
      </w:r>
    </w:p>
    <w:p w14:paraId="5DA4CCE9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8580"/>
      </w:tblGrid>
      <w:tr w:rsidR="009A4622" w:rsidRPr="009A4622" w14:paraId="47792947" w14:textId="77777777" w:rsidTr="00426682">
        <w:trPr>
          <w:tblHeader/>
        </w:trPr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5F9D0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D5B01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Cargo o función PEP</w:t>
            </w:r>
          </w:p>
        </w:tc>
      </w:tr>
      <w:tr w:rsidR="009A4622" w:rsidRPr="009A4622" w14:paraId="314A9812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162A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1B28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Presidente de la República,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Vicepresidente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, consejeros, directores y subdirectores de departamento administrativo, ministros y viceministros.</w:t>
            </w:r>
          </w:p>
        </w:tc>
      </w:tr>
      <w:tr w:rsidR="009A4622" w:rsidRPr="009A4622" w14:paraId="719F3CFA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8B8C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2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502F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Secretarios Generales, Tesoreros y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Directores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Financieros de Ministerios, Departamentos Administrativos y Superintendencias (o quien haga sus veces).</w:t>
            </w:r>
          </w:p>
        </w:tc>
      </w:tr>
      <w:tr w:rsidR="009A4622" w:rsidRPr="009A4622" w14:paraId="6EA75C2D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34A1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3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D42C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Presidentes,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Directores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, Gerentes,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Secretarios Generales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, Tesoreros y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Directores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Financieros de: Establecimientos Públicos, Unidades Administrativas Especiales, Empresas Públicas de Servicios Públicos Domiciliarios, Empresas Sociales del Estado, Empresas Industriales y Comerciales del Estado, y Sociedades de Economía Mixta.</w:t>
            </w:r>
          </w:p>
        </w:tc>
      </w:tr>
      <w:tr w:rsidR="009A4622" w:rsidRPr="009A4622" w14:paraId="480DB201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817A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4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0D58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Superintendentes y Superintendentes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Delegados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.</w:t>
            </w:r>
          </w:p>
        </w:tc>
      </w:tr>
      <w:tr w:rsidR="009A4622" w:rsidRPr="009A4622" w14:paraId="7304B444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2AF4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5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BD5C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Generales de las Fuerzas Militares y de la Policía Nacional; Inspectores de la Policía Nacional; Oficiales y Suboficiales facultados para ordenar el gasto o comprometer recursos de las instituciones públicas.</w:t>
            </w:r>
          </w:p>
        </w:tc>
      </w:tr>
      <w:tr w:rsidR="009A4622" w:rsidRPr="009A4622" w14:paraId="2B037CC9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47C6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6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5643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Gobernadores,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Alcaldes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, Diputados,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Concejales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, Tesoreros,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Directores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Financieros y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Secretarios Generales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de gobernaciones, alcaldías, concejos municipales y distritales, y asambleas departamentales.</w:t>
            </w:r>
          </w:p>
        </w:tc>
      </w:tr>
      <w:tr w:rsidR="009A4622" w:rsidRPr="009A4622" w14:paraId="13118D2A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6F1F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7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DDE2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Senadores, Representantes a la Cámara,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Secretarios Generales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, secretarios de comisiones constitucionales permanentes del Congreso y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Directores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Administrativos del Senado y de la Cámara.</w:t>
            </w:r>
          </w:p>
        </w:tc>
      </w:tr>
      <w:tr w:rsidR="009A4622" w:rsidRPr="009A4622" w14:paraId="43DB2841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140C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FC95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Gerente y Codirectores del Banco de la República.</w:t>
            </w:r>
          </w:p>
        </w:tc>
      </w:tr>
      <w:tr w:rsidR="009A4622" w:rsidRPr="009A4622" w14:paraId="59683DBB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41ACE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9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53ED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Directores y ordenadores del gasto de las Corporaciones Autónomas Regionales.</w:t>
            </w:r>
          </w:p>
        </w:tc>
      </w:tr>
      <w:tr w:rsidR="009A4622" w:rsidRPr="009A4622" w14:paraId="5D7A0F32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50C4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10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57F8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Comisionados Nacionales del Servicio Civil; Comisionados de la Comisión de Regulación de Energía y Gas, de la Comisión de Regulación de Agua Potable y Saneamiento Básico, y de la Comisión de Regulación de Comunicaciones.</w:t>
            </w:r>
          </w:p>
        </w:tc>
      </w:tr>
      <w:tr w:rsidR="009A4622" w:rsidRPr="009A4622" w14:paraId="4DA0C4E9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5D10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11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FACB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Magistrados y Magistrados Auxiliares de Altas Cortes y Tribunales; jueces de la República; Fiscal y Vicefiscal General de la Nación;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Delegados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y directores de la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Fiscalía General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de la Nación.</w:t>
            </w:r>
          </w:p>
        </w:tc>
      </w:tr>
      <w:tr w:rsidR="009A4622" w:rsidRPr="009A4622" w14:paraId="29908973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AF0AD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12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FBF0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Contralor y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Vicecontralor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General de la República; Contralores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Delegados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y territoriales; Contador General de la Nación; Procurador y Viceprocurador General; Procuradores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Delegados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; Defensor y </w:t>
            </w:r>
            <w:proofErr w:type="spell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Vicedefensor</w:t>
            </w:r>
            <w:proofErr w:type="spell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 del Pueblo; Defensores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Delegados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; Auditor General de la República.</w:t>
            </w:r>
          </w:p>
        </w:tc>
      </w:tr>
      <w:tr w:rsidR="009A4622" w:rsidRPr="009A4622" w14:paraId="5385EBA9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5B7D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13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AED1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Tesoreros y ordenadores del gasto de Altas Cortes y Tribunales, Fiscalía, Contraloría, Procuraduría, Defensoría, Contaduría y Auditoría General.</w:t>
            </w:r>
          </w:p>
        </w:tc>
      </w:tr>
      <w:tr w:rsidR="009A4622" w:rsidRPr="009A4622" w14:paraId="3FD48695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E92AD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14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DE05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Magistrados del Consejo Nacional Electoral; Registrador Nacional del Estado Civil y Registradores </w:t>
            </w:r>
            <w:proofErr w:type="gramStart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Delegados</w:t>
            </w:r>
            <w:proofErr w:type="gramEnd"/>
            <w:r w:rsidRPr="009A4622">
              <w:rPr>
                <w:rFonts w:ascii="Arial Nova" w:eastAsia="Arial" w:hAnsi="Arial Nova" w:cs="Arial"/>
                <w:sz w:val="24"/>
                <w:szCs w:val="24"/>
              </w:rPr>
              <w:t>.</w:t>
            </w:r>
          </w:p>
        </w:tc>
      </w:tr>
      <w:tr w:rsidR="009A4622" w:rsidRPr="009A4622" w14:paraId="5258BC65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BCA4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15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C294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Notarios y Curadores Urbanos.</w:t>
            </w:r>
          </w:p>
        </w:tc>
      </w:tr>
      <w:tr w:rsidR="009A4622" w:rsidRPr="009A4622" w14:paraId="519B0BAD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0579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16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D211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Ordenadores del gasto de universidades públicas.</w:t>
            </w:r>
          </w:p>
        </w:tc>
      </w:tr>
      <w:tr w:rsidR="009A4622" w:rsidRPr="009A4622" w14:paraId="57DD831B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BDF0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756E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Representantes legales, presidentes, directores y tesoreros de partidos y movimientos políticos, y de otras formas de asociación política reconocidas por la ley.</w:t>
            </w:r>
          </w:p>
        </w:tc>
      </w:tr>
      <w:tr w:rsidR="009A4622" w:rsidRPr="009A4622" w14:paraId="6329F935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B7CA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18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9BDFA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Fideicomitentes de patrimonios autónomos o fideicomisos que administren recursos públicos.</w:t>
            </w:r>
          </w:p>
        </w:tc>
      </w:tr>
    </w:tbl>
    <w:p w14:paraId="5C4A5AD7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2B8BDC39" w14:textId="77777777" w:rsidR="009A4622" w:rsidRPr="009A4622" w:rsidRDefault="009A4622" w:rsidP="009A4622">
      <w:pPr>
        <w:pStyle w:val="Ttulo2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A.3. PEP Extranjeros (Art. 2.1.4.2.9)</w:t>
      </w:r>
    </w:p>
    <w:p w14:paraId="2F8C42B0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También son PEP las personas que desempeñen funciones prominentes en otro país. En ningún caso comprende a funcionarios de niveles intermedios o inferiores:</w:t>
      </w:r>
    </w:p>
    <w:p w14:paraId="32E71475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8580"/>
      </w:tblGrid>
      <w:tr w:rsidR="009A4622" w:rsidRPr="009A4622" w14:paraId="138EC1BC" w14:textId="77777777" w:rsidTr="00426682">
        <w:trPr>
          <w:tblHeader/>
        </w:trPr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8A105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638D2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Categoría de PEP extranjero</w:t>
            </w:r>
          </w:p>
        </w:tc>
      </w:tr>
      <w:tr w:rsidR="009A4622" w:rsidRPr="009A4622" w14:paraId="5D86D9E5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AFD1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1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B891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Jefes de Estado, jefes de Gobierno, ministros, subsecretarios o secretarios de Estado.</w:t>
            </w:r>
          </w:p>
        </w:tc>
      </w:tr>
      <w:tr w:rsidR="009A4622" w:rsidRPr="009A4622" w14:paraId="31766BF0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21C48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2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3B3D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Congresistas o parlamentarios.</w:t>
            </w:r>
          </w:p>
        </w:tc>
      </w:tr>
      <w:tr w:rsidR="009A4622" w:rsidRPr="009A4622" w14:paraId="01246425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7983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3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6B75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Miembros de tribunales supremos, tribunales constitucionales u otras altas instancias judiciales cuyas decisiones no admitan normalmente recurso, salvo en circunstancias excepcionales.</w:t>
            </w:r>
          </w:p>
        </w:tc>
      </w:tr>
      <w:tr w:rsidR="009A4622" w:rsidRPr="009A4622" w14:paraId="7049FED9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2834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4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24E1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Miembros de tribunales o de juntas directivas de bancos centrales.</w:t>
            </w:r>
          </w:p>
        </w:tc>
      </w:tr>
      <w:tr w:rsidR="009A4622" w:rsidRPr="009A4622" w14:paraId="4B29D4B7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2C3C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5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D2D9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Embajadores, encargados de negocios y altos funcionarios de las fuerzas armadas.</w:t>
            </w:r>
          </w:p>
        </w:tc>
      </w:tr>
      <w:tr w:rsidR="009A4622" w:rsidRPr="009A4622" w14:paraId="3FAE4C10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23D6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6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B93B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Miembros de los órganos administrativos, de gestión o de supervisión de empresas de propiedad estatal.</w:t>
            </w:r>
          </w:p>
        </w:tc>
      </w:tr>
      <w:tr w:rsidR="009A4622" w:rsidRPr="009A4622" w14:paraId="09187F50" w14:textId="77777777" w:rsidTr="00426682"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8DC5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7</w:t>
            </w:r>
          </w:p>
        </w:tc>
        <w:tc>
          <w:tcPr>
            <w:tcW w:w="8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95D2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Representantes legales, directores, subdirectores y miembros de las juntas directivas de organizaciones internacionales.</w:t>
            </w:r>
          </w:p>
        </w:tc>
      </w:tr>
    </w:tbl>
    <w:p w14:paraId="0BD8CC20" w14:textId="77777777" w:rsidR="009A4622" w:rsidRPr="009A4622" w:rsidRDefault="009A4622" w:rsidP="009A4622">
      <w:pPr>
        <w:spacing w:after="120" w:line="360" w:lineRule="auto"/>
        <w:rPr>
          <w:rFonts w:ascii="Arial Nova" w:hAnsi="Arial Nova"/>
          <w:sz w:val="24"/>
          <w:szCs w:val="24"/>
        </w:rPr>
      </w:pPr>
    </w:p>
    <w:p w14:paraId="171B939C" w14:textId="77777777" w:rsidR="009A4622" w:rsidRPr="009A4622" w:rsidRDefault="009A4622" w:rsidP="009A4622">
      <w:pPr>
        <w:pStyle w:val="Ttulo2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A.4. Duración de la condición PEP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1F823ED5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7FA930D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Vigencia temporal</w:t>
            </w:r>
          </w:p>
          <w:p w14:paraId="02E8293A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La calidad de PEP se mantiene durante todo el ejercicio del cargo y por DOS (2) AÑOS ADICIONALES contados desde la dejación, renuncia, despido, declaración de insubsistencia, terminación del contrato o cualquier otra forma de desvinculación. Esta regla aplica tanto a los PEP nacionales (Art. 2.1.4.2.3) como a los PEP extranjeros (Art. 2.1.4.2.9).</w:t>
            </w:r>
          </w:p>
        </w:tc>
      </w:tr>
    </w:tbl>
    <w:p w14:paraId="62B14406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hAnsi="Arial Nova"/>
          <w:sz w:val="24"/>
          <w:szCs w:val="24"/>
        </w:rPr>
        <w:br w:type="page"/>
      </w:r>
    </w:p>
    <w:p w14:paraId="458B986F" w14:textId="77777777" w:rsidR="009A4622" w:rsidRPr="009A4622" w:rsidRDefault="009A4622" w:rsidP="009A4622">
      <w:pPr>
        <w:pStyle w:val="Ttulo1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lastRenderedPageBreak/>
        <w:t>Anexo B — Grados de parentesco que debe declarar el PEP</w:t>
      </w:r>
    </w:p>
    <w:p w14:paraId="1763B6A4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Fuente normativa: artículo 2.1.4.2.4 del Decreto 1081 de 2015, modificado por el artículo 3° del Decreto 830 de 2021.</w:t>
      </w:r>
    </w:p>
    <w:p w14:paraId="67625CA9" w14:textId="77777777" w:rsidR="009A4622" w:rsidRPr="009A4622" w:rsidRDefault="009A4622" w:rsidP="009A4622">
      <w:pPr>
        <w:pStyle w:val="Ttulo2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t>B.1. Tipos de parentesco</w:t>
      </w:r>
    </w:p>
    <w:p w14:paraId="4389AA3E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9A4622" w:rsidRPr="009A4622" w14:paraId="30B337CD" w14:textId="77777777" w:rsidTr="00426682">
        <w:trPr>
          <w:tblHeader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4E71D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Tipo de parentesco</w:t>
            </w:r>
          </w:p>
        </w:tc>
        <w:tc>
          <w:tcPr>
            <w:tcW w:w="6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30E2A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Definición</w:t>
            </w:r>
          </w:p>
        </w:tc>
      </w:tr>
      <w:tr w:rsidR="009A4622" w:rsidRPr="009A4622" w14:paraId="2056222B" w14:textId="77777777" w:rsidTr="00426682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0857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Consanguinidad</w:t>
            </w:r>
          </w:p>
        </w:tc>
        <w:tc>
          <w:tcPr>
            <w:tcW w:w="6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C355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Parentesco originado por el vínculo de sangre entre personas que descienden unas de otras (línea recta) o de un tronco común (línea colateral).</w:t>
            </w:r>
          </w:p>
        </w:tc>
      </w:tr>
      <w:tr w:rsidR="009A4622" w:rsidRPr="009A4622" w14:paraId="05C416E5" w14:textId="77777777" w:rsidTr="00426682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998E0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Afinidad</w:t>
            </w:r>
          </w:p>
        </w:tc>
        <w:tc>
          <w:tcPr>
            <w:tcW w:w="6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A874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Parentesco que existe entre una persona y los consanguíneos de su cónyuge o compañero(a) permanente.</w:t>
            </w:r>
          </w:p>
        </w:tc>
      </w:tr>
      <w:tr w:rsidR="009A4622" w:rsidRPr="009A4622" w14:paraId="24C4E2F7" w14:textId="77777777" w:rsidTr="00426682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F04D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Civil</w:t>
            </w:r>
          </w:p>
        </w:tc>
        <w:tc>
          <w:tcPr>
            <w:tcW w:w="6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9880B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Parentesco originado por la adopción, entre el adoptante y el adoptado.</w:t>
            </w:r>
          </w:p>
        </w:tc>
      </w:tr>
    </w:tbl>
    <w:p w14:paraId="3043F6D2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</w:p>
    <w:p w14:paraId="3A60AF01" w14:textId="77777777" w:rsidR="009A4622" w:rsidRPr="009A4622" w:rsidRDefault="009A4622" w:rsidP="009A4622">
      <w:pPr>
        <w:pStyle w:val="Ttulo2"/>
        <w:spacing w:line="360" w:lineRule="auto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Cs/>
          <w:sz w:val="24"/>
          <w:szCs w:val="24"/>
        </w:rPr>
        <w:t>B.2. Familiares concretos que debe declarar el PEP</w:t>
      </w:r>
    </w:p>
    <w:p w14:paraId="2A26959A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La siguiente tabla identifica, por tipo y grado, las relaciones familiares específicas que deben declararse en la Sección 1.1 del formato:</w:t>
      </w:r>
    </w:p>
    <w:p w14:paraId="2545FF6D" w14:textId="77777777" w:rsidR="009A4622" w:rsidRPr="009A4622" w:rsidRDefault="009A4622" w:rsidP="009A4622">
      <w:pPr>
        <w:spacing w:after="6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700"/>
        <w:gridCol w:w="5460"/>
      </w:tblGrid>
      <w:tr w:rsidR="009A4622" w:rsidRPr="009A4622" w14:paraId="054CC93B" w14:textId="77777777" w:rsidTr="00426682"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4C135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lastRenderedPageBreak/>
              <w:t>Tipo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4C21A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753F5" w14:textId="77777777" w:rsidR="009A4622" w:rsidRPr="009A4622" w:rsidRDefault="009A4622" w:rsidP="009A4622">
            <w:pPr>
              <w:spacing w:before="30" w:after="30"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Familiares incluidos</w:t>
            </w:r>
          </w:p>
        </w:tc>
      </w:tr>
      <w:tr w:rsidR="009A4622" w:rsidRPr="009A4622" w14:paraId="7AB45B97" w14:textId="77777777" w:rsidTr="00426682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08D22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Consanguinidad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35419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1er grado</w:t>
            </w:r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E41F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Padre, madre, hijo(a).</w:t>
            </w:r>
          </w:p>
        </w:tc>
      </w:tr>
      <w:tr w:rsidR="009A4622" w:rsidRPr="009A4622" w14:paraId="73BADE82" w14:textId="77777777" w:rsidTr="00426682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AB407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Consanguinidad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95A4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2do grado</w:t>
            </w:r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8C7EF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Abuelo(a), nieto(a), hermano(a).</w:t>
            </w:r>
          </w:p>
        </w:tc>
      </w:tr>
      <w:tr w:rsidR="009A4622" w:rsidRPr="009A4622" w14:paraId="3D30B95C" w14:textId="77777777" w:rsidTr="00426682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71464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Afinidad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62136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1er grado</w:t>
            </w:r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4E923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Suegro(a), yerno, nuera, hijastro(a), padrastro/madrastra.</w:t>
            </w:r>
          </w:p>
        </w:tc>
      </w:tr>
      <w:tr w:rsidR="009A4622" w:rsidRPr="009A4622" w14:paraId="06F414F8" w14:textId="77777777" w:rsidTr="00426682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3C981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Civil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60D7C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1er grado</w:t>
            </w:r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05405" w14:textId="77777777" w:rsidR="009A4622" w:rsidRPr="009A4622" w:rsidRDefault="009A4622" w:rsidP="009A4622">
            <w:pPr>
              <w:spacing w:before="30" w:after="3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>Padre o madre adoptante, hijo(a) adoptado(a).</w:t>
            </w:r>
          </w:p>
        </w:tc>
      </w:tr>
    </w:tbl>
    <w:p w14:paraId="5CD516B4" w14:textId="77777777" w:rsidR="009A4622" w:rsidRPr="009A4622" w:rsidRDefault="009A4622" w:rsidP="009A4622">
      <w:pPr>
        <w:spacing w:line="360" w:lineRule="auto"/>
        <w:rPr>
          <w:rFonts w:ascii="Arial Nova" w:hAnsi="Arial Nova"/>
          <w:sz w:val="24"/>
          <w:szCs w:val="24"/>
        </w:rPr>
      </w:pPr>
    </w:p>
    <w:p w14:paraId="75D4E276" w14:textId="77777777" w:rsidR="009A4622" w:rsidRPr="009A4622" w:rsidRDefault="009A4622" w:rsidP="009A4622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b/>
          <w:bCs/>
          <w:sz w:val="24"/>
          <w:szCs w:val="24"/>
        </w:rPr>
        <w:t>Adicionalmente, debe declararse el vínculo conyugal o de unión marital, sin consideración de grado:</w:t>
      </w:r>
    </w:p>
    <w:p w14:paraId="0300B85D" w14:textId="77777777" w:rsidR="009A4622" w:rsidRPr="009A4622" w:rsidRDefault="009A4622" w:rsidP="009A4622">
      <w:pPr>
        <w:spacing w:after="40" w:line="360" w:lineRule="auto"/>
        <w:rPr>
          <w:rFonts w:ascii="Arial Nova" w:hAnsi="Arial Nova"/>
          <w:sz w:val="24"/>
          <w:szCs w:val="24"/>
        </w:rPr>
      </w:pPr>
    </w:p>
    <w:p w14:paraId="4DAD860D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Cónyuge (vínculo matrimonial vigente).</w:t>
      </w:r>
    </w:p>
    <w:p w14:paraId="14FC7865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Compañero(a) permanente (unión marital de hecho).</w:t>
      </w:r>
    </w:p>
    <w:p w14:paraId="34A372BD" w14:textId="77777777" w:rsidR="009A4622" w:rsidRPr="009A4622" w:rsidRDefault="009A4622" w:rsidP="009A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0" w:after="60" w:line="360" w:lineRule="auto"/>
        <w:jc w:val="both"/>
        <w:rPr>
          <w:rFonts w:ascii="Arial Nova" w:hAnsi="Arial Nova"/>
          <w:sz w:val="24"/>
          <w:szCs w:val="24"/>
        </w:rPr>
      </w:pPr>
      <w:r w:rsidRPr="009A4622">
        <w:rPr>
          <w:rFonts w:ascii="Arial Nova" w:eastAsia="Arial" w:hAnsi="Arial Nova" w:cs="Arial"/>
          <w:sz w:val="24"/>
          <w:szCs w:val="24"/>
        </w:rPr>
        <w:t>Sociedad conyugal de hecho o de derecho.</w:t>
      </w:r>
    </w:p>
    <w:p w14:paraId="7D759167" w14:textId="77777777" w:rsidR="009A4622" w:rsidRPr="009A4622" w:rsidRDefault="009A4622" w:rsidP="009A4622">
      <w:pPr>
        <w:spacing w:after="140" w:line="360" w:lineRule="auto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A4622" w:rsidRPr="009A4622" w14:paraId="524D9E0D" w14:textId="77777777" w:rsidTr="00426682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5806F8" w14:textId="77777777" w:rsidR="009A4622" w:rsidRPr="009A4622" w:rsidRDefault="009A4622" w:rsidP="009A4622">
            <w:pPr>
              <w:spacing w:before="20" w:after="100" w:line="360" w:lineRule="auto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b/>
                <w:bCs/>
                <w:sz w:val="24"/>
                <w:szCs w:val="24"/>
              </w:rPr>
              <w:t>Cómo se refleja en el formato</w:t>
            </w:r>
          </w:p>
          <w:p w14:paraId="261016F6" w14:textId="77777777" w:rsidR="009A4622" w:rsidRPr="009A4622" w:rsidRDefault="009A4622" w:rsidP="009A4622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9A4622">
              <w:rPr>
                <w:rFonts w:ascii="Arial Nova" w:eastAsia="Arial" w:hAnsi="Arial Nova" w:cs="Arial"/>
                <w:sz w:val="24"/>
                <w:szCs w:val="24"/>
              </w:rPr>
              <w:t xml:space="preserve">En la Sección 1.1 (Perfil PEP) del Formulario de Vinculación Persona Natural debe responderse SI/NO a la pregunta “¿Es familiar de una persona PEP?”. Si la respuesta es SI, debe diligenciarse el parentesco (según la tabla B.2), el nombre completo del PEP y el cargo del PEP relacionado. El vínculo familiar con un PEP no impide la vinculación con ACAM, pero activa la Debida Diligencia Intensificada (DDI) que aplica </w:t>
            </w:r>
            <w:r w:rsidRPr="009A4622">
              <w:rPr>
                <w:rFonts w:ascii="Arial Nova" w:eastAsia="Arial" w:hAnsi="Arial Nova" w:cs="Arial"/>
                <w:sz w:val="24"/>
                <w:szCs w:val="24"/>
              </w:rPr>
              <w:lastRenderedPageBreak/>
              <w:t>el Oficial de Cumplimiento. Ocultar la condición PEP o el vínculo familiar con un PEP es causal de rechazo del formato y de terminación unilateral del vínculo contractual o laboral.</w:t>
            </w:r>
          </w:p>
        </w:tc>
      </w:tr>
    </w:tbl>
    <w:p w14:paraId="5F06E4C7" w14:textId="27728475" w:rsidR="00BA4137" w:rsidRPr="009A4622" w:rsidRDefault="00BA4137" w:rsidP="009A4622">
      <w:pPr>
        <w:spacing w:after="200" w:line="360" w:lineRule="auto"/>
        <w:rPr>
          <w:rFonts w:ascii="Arial Nova" w:hAnsi="Arial Nova"/>
          <w:sz w:val="24"/>
          <w:szCs w:val="24"/>
        </w:rPr>
      </w:pPr>
    </w:p>
    <w:sectPr w:rsidR="00BA4137" w:rsidRPr="009A4622" w:rsidSect="0057719E">
      <w:headerReference w:type="default" r:id="rId10"/>
      <w:footerReference w:type="default" r:id="rId11"/>
      <w:pgSz w:w="12240" w:h="15840" w:code="1"/>
      <w:pgMar w:top="1440" w:right="1083" w:bottom="1440" w:left="1083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A51D1" w14:textId="77777777" w:rsidR="00A463F9" w:rsidRDefault="00A463F9">
      <w:pPr>
        <w:spacing w:after="0" w:line="240" w:lineRule="auto"/>
      </w:pPr>
      <w:r>
        <w:separator/>
      </w:r>
    </w:p>
  </w:endnote>
  <w:endnote w:type="continuationSeparator" w:id="0">
    <w:p w14:paraId="6BB7AA39" w14:textId="77777777" w:rsidR="00A463F9" w:rsidRDefault="00A463F9">
      <w:pPr>
        <w:spacing w:after="0" w:line="240" w:lineRule="auto"/>
      </w:pPr>
      <w:r>
        <w:continuationSeparator/>
      </w:r>
    </w:p>
  </w:endnote>
  <w:endnote w:type="continuationNotice" w:id="1">
    <w:p w14:paraId="238097A3" w14:textId="77777777" w:rsidR="00A463F9" w:rsidRDefault="00A463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6808" w14:textId="709E8085" w:rsidR="00BA4137" w:rsidRPr="00BA4137" w:rsidRDefault="00BA4137" w:rsidP="00BA4137">
    <w:pPr>
      <w:spacing w:line="245" w:lineRule="exact"/>
      <w:ind w:left="20"/>
      <w:jc w:val="center"/>
      <w:rPr>
        <w:b/>
        <w:bCs/>
        <w:color w:val="7F7F7F" w:themeColor="text1" w:themeTint="80"/>
        <w:lang w:val="es-419"/>
      </w:rPr>
    </w:pPr>
    <w:r w:rsidRPr="00BA4137">
      <w:rPr>
        <w:i/>
        <w:iCs/>
        <w:color w:val="7F7F7F" w:themeColor="text1" w:themeTint="80"/>
        <w:lang w:val="es-419"/>
      </w:rPr>
      <w:t>.</w:t>
    </w:r>
  </w:p>
  <w:p w14:paraId="0BB54F94" w14:textId="10851DA6" w:rsidR="00BA4137" w:rsidRPr="00BA4137" w:rsidRDefault="00BA4137" w:rsidP="00BA4137">
    <w:pPr>
      <w:spacing w:line="245" w:lineRule="exact"/>
      <w:ind w:left="20"/>
      <w:rPr>
        <w:i/>
        <w:iCs/>
        <w:color w:val="7F7F7F" w:themeColor="text1" w:themeTint="80"/>
        <w:lang w:val="es-419"/>
      </w:rPr>
    </w:pPr>
    <w:r w:rsidRPr="00BA4137">
      <w:rPr>
        <w:b/>
        <w:bCs/>
        <w:color w:val="5B9BD4"/>
        <w:lang w:val="es-419"/>
      </w:rPr>
      <w:t xml:space="preserve">Página </w:t>
    </w:r>
    <w:r w:rsidRPr="00BA4137">
      <w:rPr>
        <w:b/>
        <w:bCs/>
        <w:color w:val="5B9BD4"/>
        <w:lang w:val="es-419"/>
      </w:rPr>
      <w:fldChar w:fldCharType="begin"/>
    </w:r>
    <w:r w:rsidRPr="00BA4137">
      <w:rPr>
        <w:b/>
        <w:bCs/>
        <w:color w:val="5B9BD4"/>
        <w:lang w:val="es-419"/>
      </w:rPr>
      <w:instrText xml:space="preserve"> PAGE \* ARABIC </w:instrText>
    </w:r>
    <w:r w:rsidRPr="00BA4137">
      <w:rPr>
        <w:b/>
        <w:bCs/>
        <w:color w:val="5B9BD4"/>
        <w:lang w:val="es-419"/>
      </w:rPr>
      <w:fldChar w:fldCharType="separate"/>
    </w:r>
    <w:r w:rsidRPr="00BA4137">
      <w:rPr>
        <w:b/>
        <w:bCs/>
        <w:color w:val="5B9BD4"/>
        <w:lang w:val="es-419"/>
      </w:rPr>
      <w:t>1</w:t>
    </w:r>
    <w:r w:rsidRPr="00BA4137">
      <w:rPr>
        <w:color w:val="5B9BD4"/>
      </w:rPr>
      <w:fldChar w:fldCharType="end"/>
    </w:r>
    <w:r w:rsidRPr="00BA4137">
      <w:rPr>
        <w:b/>
        <w:bCs/>
        <w:color w:val="5B9BD4"/>
        <w:lang w:val="es-419"/>
      </w:rPr>
      <w:t xml:space="preserve"> de </w:t>
    </w:r>
    <w:r w:rsidRPr="00BA4137">
      <w:rPr>
        <w:b/>
        <w:bCs/>
        <w:color w:val="5B9BD4"/>
        <w:lang w:val="es-419"/>
      </w:rPr>
      <w:fldChar w:fldCharType="begin"/>
    </w:r>
    <w:r w:rsidRPr="00BA4137">
      <w:rPr>
        <w:b/>
        <w:bCs/>
        <w:color w:val="5B9BD4"/>
        <w:lang w:val="es-419"/>
      </w:rPr>
      <w:instrText xml:space="preserve"> NUMPAGES \* ARABIC </w:instrText>
    </w:r>
    <w:r w:rsidRPr="00BA4137">
      <w:rPr>
        <w:b/>
        <w:bCs/>
        <w:color w:val="5B9BD4"/>
        <w:lang w:val="es-419"/>
      </w:rPr>
      <w:fldChar w:fldCharType="separate"/>
    </w:r>
    <w:r w:rsidRPr="00BA4137">
      <w:rPr>
        <w:b/>
        <w:bCs/>
        <w:color w:val="5B9BD4"/>
        <w:lang w:val="es-419"/>
      </w:rPr>
      <w:t>66</w:t>
    </w:r>
    <w:r w:rsidRPr="00BA4137">
      <w:rPr>
        <w:color w:val="5B9BD4"/>
      </w:rPr>
      <w:fldChar w:fldCharType="end"/>
    </w:r>
    <w:r w:rsidRPr="00BA4137">
      <w:rPr>
        <w:b/>
        <w:bCs/>
        <w:color w:val="5B9BD4"/>
        <w:lang w:val="es-419"/>
      </w:rPr>
      <w:t xml:space="preserve">        </w:t>
    </w:r>
    <w:r>
      <w:rPr>
        <w:b/>
        <w:bCs/>
        <w:color w:val="5B9BD4"/>
        <w:lang w:val="es-419"/>
      </w:rPr>
      <w:t xml:space="preserve">                                         </w:t>
    </w:r>
    <w:r w:rsidRPr="00BA4137">
      <w:rPr>
        <w:b/>
        <w:bCs/>
        <w:color w:val="5B9BD4"/>
        <w:lang w:val="es-419"/>
      </w:rPr>
      <w:t xml:space="preserve">    </w:t>
    </w:r>
    <w:r w:rsidRPr="00BA4137">
      <w:rPr>
        <w:color w:val="7F7F7F" w:themeColor="text1" w:themeTint="80"/>
        <w:lang w:val="es-419"/>
      </w:rPr>
      <w:t>Asociación Cable Aéreo Manizales</w:t>
    </w:r>
  </w:p>
  <w:p w14:paraId="44C0A012" w14:textId="7B0BE665" w:rsidR="00BA4137" w:rsidRPr="00BA4137" w:rsidRDefault="00BA4137" w:rsidP="00BA4137">
    <w:pPr>
      <w:spacing w:line="245" w:lineRule="exact"/>
      <w:ind w:left="20"/>
      <w:rPr>
        <w:b/>
        <w:bCs/>
        <w:color w:val="5B9BD4"/>
        <w:lang w:val="es-419"/>
      </w:rPr>
    </w:pPr>
    <w:r>
      <w:rPr>
        <w:i/>
        <w:iCs/>
        <w:color w:val="7F7F7F" w:themeColor="text1" w:themeTint="80"/>
        <w:lang w:val="es-419"/>
      </w:rPr>
      <w:t xml:space="preserve">                                           </w:t>
    </w:r>
    <w:r w:rsidRPr="00BA4137">
      <w:rPr>
        <w:i/>
        <w:iCs/>
        <w:color w:val="7F7F7F" w:themeColor="text1" w:themeTint="80"/>
        <w:lang w:val="es-419"/>
      </w:rPr>
      <w:t>Documento controlado por el comité de gestión y desempeño institucional MIPG</w:t>
    </w:r>
    <w:r w:rsidRPr="00BA4137">
      <w:rPr>
        <w:b/>
        <w:bCs/>
        <w:color w:val="5B9BD4"/>
        <w:lang w:val="es-419"/>
      </w:rPr>
      <w:t xml:space="preserve">  </w:t>
    </w:r>
  </w:p>
  <w:p w14:paraId="10467687" w14:textId="396B3B6C" w:rsidR="003C1417" w:rsidRDefault="003C14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11CB3" w14:textId="77777777" w:rsidR="00A463F9" w:rsidRDefault="00A463F9">
      <w:pPr>
        <w:spacing w:after="0" w:line="240" w:lineRule="auto"/>
      </w:pPr>
      <w:r>
        <w:separator/>
      </w:r>
    </w:p>
  </w:footnote>
  <w:footnote w:type="continuationSeparator" w:id="0">
    <w:p w14:paraId="4612D2A9" w14:textId="77777777" w:rsidR="00A463F9" w:rsidRDefault="00A463F9">
      <w:pPr>
        <w:spacing w:after="0" w:line="240" w:lineRule="auto"/>
      </w:pPr>
      <w:r>
        <w:continuationSeparator/>
      </w:r>
    </w:p>
  </w:footnote>
  <w:footnote w:type="continuationNotice" w:id="1">
    <w:p w14:paraId="3B72DEF6" w14:textId="77777777" w:rsidR="00A463F9" w:rsidRDefault="00A463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73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49"/>
      <w:gridCol w:w="233"/>
      <w:gridCol w:w="2672"/>
      <w:gridCol w:w="233"/>
      <w:gridCol w:w="2686"/>
      <w:gridCol w:w="233"/>
      <w:gridCol w:w="2667"/>
    </w:tblGrid>
    <w:tr w:rsidR="006E1540" w14:paraId="7C8F484A" w14:textId="77777777" w:rsidTr="00BF4E3F">
      <w:trPr>
        <w:trHeight w:val="484"/>
      </w:trPr>
      <w:tc>
        <w:tcPr>
          <w:tcW w:w="1349" w:type="dxa"/>
          <w:vMerge w:val="restart"/>
        </w:tcPr>
        <w:p w14:paraId="5884199A" w14:textId="1273245D" w:rsidR="006E1540" w:rsidRDefault="00BF4E3F" w:rsidP="006E1540">
          <w:pPr>
            <w:pStyle w:val="TableParagraph"/>
            <w:jc w:val="center"/>
            <w:rPr>
              <w:rFonts w:ascii="Times New Roman"/>
              <w:sz w:val="24"/>
            </w:rPr>
          </w:pPr>
          <w:r>
            <w:rPr>
              <w:noProof/>
            </w:rPr>
            <w:drawing>
              <wp:inline distT="0" distB="0" distL="0" distR="0" wp14:anchorId="6646BB13" wp14:editId="017621F2">
                <wp:extent cx="850265" cy="935502"/>
                <wp:effectExtent l="0" t="0" r="0" b="0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AEE742-B514-83B0-F4DF-97CF42F3D35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14AEE742-B514-83B0-F4DF-97CF42F3D351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47" cy="9392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4" w:type="dxa"/>
          <w:gridSpan w:val="6"/>
        </w:tcPr>
        <w:p w14:paraId="5ED716B7" w14:textId="465D399F" w:rsidR="00825ECB" w:rsidRPr="00525C17" w:rsidRDefault="00665CF2" w:rsidP="001144FD">
          <w:pPr>
            <w:pStyle w:val="TableParagraph"/>
            <w:spacing w:line="242" w:lineRule="exact"/>
            <w:ind w:right="1830"/>
            <w:jc w:val="center"/>
            <w:rPr>
              <w:rFonts w:ascii="Arial Nova" w:hAnsi="Arial Nova"/>
              <w:b/>
              <w:sz w:val="20"/>
              <w:szCs w:val="20"/>
            </w:rPr>
          </w:pPr>
          <w:r>
            <w:rPr>
              <w:rFonts w:ascii="Arial Nova" w:hAnsi="Arial Nova"/>
              <w:b/>
              <w:sz w:val="20"/>
              <w:szCs w:val="20"/>
            </w:rPr>
            <w:t xml:space="preserve">INSTRUCTIVO DE DILIGENCIAMIENTO FORMULARIO DE VINCULACION PERSONA </w:t>
          </w:r>
          <w:r w:rsidR="00E53BA9">
            <w:rPr>
              <w:rFonts w:ascii="Arial Nova" w:hAnsi="Arial Nova"/>
              <w:b/>
              <w:sz w:val="20"/>
              <w:szCs w:val="20"/>
            </w:rPr>
            <w:t>NATURAL</w:t>
          </w:r>
        </w:p>
      </w:tc>
    </w:tr>
    <w:tr w:rsidR="006E1540" w14:paraId="1067B54E" w14:textId="77777777" w:rsidTr="00BF4E3F">
      <w:tblPrEx>
        <w:tblCellMar>
          <w:left w:w="0" w:type="dxa"/>
          <w:right w:w="0" w:type="dxa"/>
        </w:tblCellMar>
      </w:tblPrEx>
      <w:trPr>
        <w:trHeight w:val="969"/>
      </w:trPr>
      <w:tc>
        <w:tcPr>
          <w:tcW w:w="1349" w:type="dxa"/>
          <w:vMerge/>
          <w:tcBorders>
            <w:top w:val="nil"/>
          </w:tcBorders>
        </w:tcPr>
        <w:p w14:paraId="1FD5289C" w14:textId="77777777" w:rsidR="006E1540" w:rsidRDefault="006E1540" w:rsidP="006E1540">
          <w:pPr>
            <w:rPr>
              <w:sz w:val="2"/>
              <w:szCs w:val="2"/>
            </w:rPr>
          </w:pPr>
        </w:p>
      </w:tc>
      <w:tc>
        <w:tcPr>
          <w:tcW w:w="233" w:type="dxa"/>
        </w:tcPr>
        <w:p w14:paraId="4F83A789" w14:textId="77777777" w:rsidR="006E1540" w:rsidRPr="00525C17" w:rsidRDefault="006E1540" w:rsidP="006E1540">
          <w:pPr>
            <w:pStyle w:val="TableParagraph"/>
            <w:rPr>
              <w:rFonts w:ascii="Arial Nova" w:hAnsi="Arial Nova"/>
              <w:sz w:val="20"/>
              <w:szCs w:val="20"/>
            </w:rPr>
          </w:pPr>
        </w:p>
      </w:tc>
      <w:tc>
        <w:tcPr>
          <w:tcW w:w="2672" w:type="dxa"/>
          <w:shd w:val="clear" w:color="auto" w:fill="D9D9D9"/>
        </w:tcPr>
        <w:p w14:paraId="08BF1BD3" w14:textId="77777777" w:rsidR="006E1540" w:rsidRPr="00525C17" w:rsidRDefault="006E1540" w:rsidP="006E1540">
          <w:pPr>
            <w:pStyle w:val="TableParagraph"/>
            <w:spacing w:before="21"/>
            <w:rPr>
              <w:rFonts w:ascii="Arial Nova" w:hAnsi="Arial Nova"/>
              <w:sz w:val="20"/>
              <w:szCs w:val="20"/>
            </w:rPr>
          </w:pPr>
        </w:p>
        <w:p w14:paraId="1A827FFD" w14:textId="7DA409C4" w:rsidR="00BA4137" w:rsidRPr="00BA4137" w:rsidRDefault="006E1540" w:rsidP="00BA4137">
          <w:pPr>
            <w:pStyle w:val="TableParagraph"/>
            <w:ind w:left="6" w:right="3"/>
            <w:jc w:val="center"/>
            <w:rPr>
              <w:rFonts w:ascii="Arial Nova" w:hAnsi="Arial Nova"/>
              <w:b/>
              <w:sz w:val="20"/>
              <w:szCs w:val="20"/>
            </w:rPr>
          </w:pPr>
          <w:r w:rsidRPr="00525C17">
            <w:rPr>
              <w:rFonts w:ascii="Arial Nova" w:hAnsi="Arial Nova"/>
              <w:b/>
              <w:spacing w:val="-2"/>
              <w:sz w:val="20"/>
              <w:szCs w:val="20"/>
            </w:rPr>
            <w:t>CÓDIGO:</w:t>
          </w:r>
        </w:p>
        <w:p w14:paraId="265E972A" w14:textId="2F7A65A6" w:rsidR="006E1540" w:rsidRPr="00525C17" w:rsidRDefault="00BA4137" w:rsidP="00BA4137">
          <w:pPr>
            <w:pStyle w:val="TableParagraph"/>
            <w:spacing w:before="13"/>
            <w:ind w:left="6"/>
            <w:jc w:val="center"/>
            <w:rPr>
              <w:rFonts w:ascii="Arial Nova" w:hAnsi="Arial Nova"/>
              <w:sz w:val="20"/>
              <w:szCs w:val="20"/>
            </w:rPr>
          </w:pPr>
          <w:r w:rsidRPr="00BA4137">
            <w:rPr>
              <w:rFonts w:ascii="Arial Nova" w:hAnsi="Arial Nova"/>
              <w:spacing w:val="-6"/>
              <w:sz w:val="20"/>
              <w:szCs w:val="20"/>
            </w:rPr>
            <w:t xml:space="preserve"> E-PLAN-INS-0</w:t>
          </w:r>
          <w:r w:rsidR="00E53BA9">
            <w:rPr>
              <w:rFonts w:ascii="Arial Nova" w:hAnsi="Arial Nova"/>
              <w:spacing w:val="-6"/>
              <w:sz w:val="20"/>
              <w:szCs w:val="20"/>
            </w:rPr>
            <w:t>3</w:t>
          </w:r>
        </w:p>
      </w:tc>
      <w:tc>
        <w:tcPr>
          <w:tcW w:w="233" w:type="dxa"/>
        </w:tcPr>
        <w:p w14:paraId="15D9F3D0" w14:textId="77777777" w:rsidR="006E1540" w:rsidRPr="00525C17" w:rsidRDefault="006E1540" w:rsidP="006E1540">
          <w:pPr>
            <w:pStyle w:val="TableParagraph"/>
            <w:rPr>
              <w:rFonts w:ascii="Arial Nova" w:hAnsi="Arial Nova"/>
              <w:sz w:val="20"/>
              <w:szCs w:val="20"/>
            </w:rPr>
          </w:pPr>
        </w:p>
      </w:tc>
      <w:tc>
        <w:tcPr>
          <w:tcW w:w="2686" w:type="dxa"/>
          <w:shd w:val="clear" w:color="auto" w:fill="D9D9D9"/>
        </w:tcPr>
        <w:p w14:paraId="656B25F6" w14:textId="77777777" w:rsidR="006E1540" w:rsidRPr="00525C17" w:rsidRDefault="006E1540" w:rsidP="006E1540">
          <w:pPr>
            <w:pStyle w:val="TableParagraph"/>
            <w:spacing w:before="21"/>
            <w:rPr>
              <w:rFonts w:ascii="Arial Nova" w:hAnsi="Arial Nova"/>
              <w:sz w:val="20"/>
              <w:szCs w:val="20"/>
            </w:rPr>
          </w:pPr>
        </w:p>
        <w:p w14:paraId="7F434705" w14:textId="073AAE0E" w:rsidR="006E1540" w:rsidRPr="00525C17" w:rsidRDefault="006E1540" w:rsidP="006E1540">
          <w:pPr>
            <w:pStyle w:val="TableParagraph"/>
            <w:ind w:left="7" w:right="3"/>
            <w:jc w:val="center"/>
            <w:rPr>
              <w:rFonts w:ascii="Arial Nova" w:hAnsi="Arial Nova"/>
              <w:spacing w:val="-10"/>
              <w:sz w:val="20"/>
              <w:szCs w:val="20"/>
            </w:rPr>
          </w:pPr>
          <w:r w:rsidRPr="00525C17">
            <w:rPr>
              <w:rFonts w:ascii="Arial Nova" w:hAnsi="Arial Nova"/>
              <w:b/>
              <w:spacing w:val="-2"/>
              <w:sz w:val="20"/>
              <w:szCs w:val="20"/>
            </w:rPr>
            <w:t>VERSIÓN:</w:t>
          </w:r>
        </w:p>
        <w:p w14:paraId="373A62D6" w14:textId="530879EF" w:rsidR="006E1540" w:rsidRPr="00525C17" w:rsidRDefault="006E1540" w:rsidP="006E1540">
          <w:pPr>
            <w:pStyle w:val="TableParagraph"/>
            <w:ind w:left="7" w:right="3"/>
            <w:jc w:val="center"/>
            <w:rPr>
              <w:rFonts w:ascii="Arial Nova" w:hAnsi="Arial Nova"/>
              <w:sz w:val="20"/>
              <w:szCs w:val="20"/>
            </w:rPr>
          </w:pPr>
          <w:r w:rsidRPr="00525C17">
            <w:rPr>
              <w:rFonts w:ascii="Arial Nova" w:hAnsi="Arial Nova"/>
              <w:spacing w:val="-10"/>
              <w:sz w:val="20"/>
              <w:szCs w:val="20"/>
            </w:rPr>
            <w:t>1</w:t>
          </w:r>
        </w:p>
      </w:tc>
      <w:tc>
        <w:tcPr>
          <w:tcW w:w="233" w:type="dxa"/>
        </w:tcPr>
        <w:p w14:paraId="55EE7997" w14:textId="77777777" w:rsidR="006E1540" w:rsidRPr="00525C17" w:rsidRDefault="006E1540" w:rsidP="006E1540">
          <w:pPr>
            <w:pStyle w:val="TableParagraph"/>
            <w:rPr>
              <w:rFonts w:ascii="Arial Nova" w:hAnsi="Arial Nova"/>
              <w:sz w:val="20"/>
              <w:szCs w:val="20"/>
            </w:rPr>
          </w:pPr>
        </w:p>
      </w:tc>
      <w:tc>
        <w:tcPr>
          <w:tcW w:w="2667" w:type="dxa"/>
          <w:shd w:val="clear" w:color="auto" w:fill="D9D9D9"/>
        </w:tcPr>
        <w:p w14:paraId="38BB8B7E" w14:textId="77777777" w:rsidR="006E1540" w:rsidRPr="00525C17" w:rsidRDefault="006E1540" w:rsidP="006E1540">
          <w:pPr>
            <w:pStyle w:val="TableParagraph"/>
            <w:spacing w:before="21"/>
            <w:rPr>
              <w:rFonts w:ascii="Arial Nova" w:hAnsi="Arial Nova"/>
              <w:sz w:val="20"/>
              <w:szCs w:val="20"/>
            </w:rPr>
          </w:pPr>
        </w:p>
        <w:p w14:paraId="0DE3415C" w14:textId="77777777" w:rsidR="006E1540" w:rsidRPr="00525C17" w:rsidRDefault="006E1540" w:rsidP="006E1540">
          <w:pPr>
            <w:pStyle w:val="TableParagraph"/>
            <w:ind w:left="4" w:right="2"/>
            <w:jc w:val="center"/>
            <w:rPr>
              <w:rFonts w:ascii="Arial Nova" w:hAnsi="Arial Nova"/>
              <w:b/>
              <w:sz w:val="20"/>
              <w:szCs w:val="20"/>
            </w:rPr>
          </w:pPr>
          <w:r w:rsidRPr="00525C17">
            <w:rPr>
              <w:rFonts w:ascii="Arial Nova" w:hAnsi="Arial Nova"/>
              <w:b/>
              <w:spacing w:val="-5"/>
              <w:sz w:val="20"/>
              <w:szCs w:val="20"/>
            </w:rPr>
            <w:t>VIGENTE</w:t>
          </w:r>
          <w:r w:rsidRPr="00525C17">
            <w:rPr>
              <w:rFonts w:ascii="Arial Nova" w:hAnsi="Arial Nova"/>
              <w:b/>
              <w:spacing w:val="-6"/>
              <w:sz w:val="20"/>
              <w:szCs w:val="20"/>
            </w:rPr>
            <w:t xml:space="preserve"> </w:t>
          </w:r>
          <w:r w:rsidRPr="00525C17">
            <w:rPr>
              <w:rFonts w:ascii="Arial Nova" w:hAnsi="Arial Nova"/>
              <w:b/>
              <w:spacing w:val="-2"/>
              <w:sz w:val="20"/>
              <w:szCs w:val="20"/>
            </w:rPr>
            <w:t>DESDE:</w:t>
          </w:r>
        </w:p>
        <w:p w14:paraId="624F1F11" w14:textId="32ECD6A8" w:rsidR="006E1540" w:rsidRPr="00525C17" w:rsidRDefault="00E53BA9" w:rsidP="006E1540">
          <w:pPr>
            <w:pStyle w:val="TableParagraph"/>
            <w:spacing w:before="13"/>
            <w:ind w:left="4"/>
            <w:jc w:val="center"/>
            <w:rPr>
              <w:rFonts w:ascii="Arial Nova" w:hAnsi="Arial Nova"/>
              <w:sz w:val="20"/>
              <w:szCs w:val="20"/>
            </w:rPr>
          </w:pPr>
          <w:r w:rsidRPr="00E53BA9">
            <w:rPr>
              <w:rFonts w:ascii="Arial Nova" w:hAnsi="Arial Nova"/>
              <w:spacing w:val="-3"/>
              <w:sz w:val="20"/>
              <w:szCs w:val="20"/>
            </w:rPr>
            <w:t>04</w:t>
          </w:r>
          <w:r w:rsidR="006E1540" w:rsidRPr="00E53BA9">
            <w:rPr>
              <w:rFonts w:ascii="Arial Nova" w:hAnsi="Arial Nova"/>
              <w:spacing w:val="-3"/>
              <w:sz w:val="20"/>
              <w:szCs w:val="20"/>
            </w:rPr>
            <w:t xml:space="preserve"> </w:t>
          </w:r>
          <w:r w:rsidR="006E1540" w:rsidRPr="00E53BA9">
            <w:rPr>
              <w:rFonts w:ascii="Arial Nova" w:hAnsi="Arial Nova"/>
              <w:sz w:val="20"/>
              <w:szCs w:val="20"/>
            </w:rPr>
            <w:t>/</w:t>
          </w:r>
          <w:r w:rsidR="006E1540" w:rsidRPr="00E53BA9">
            <w:rPr>
              <w:rFonts w:ascii="Arial Nova" w:hAnsi="Arial Nova"/>
              <w:spacing w:val="-2"/>
              <w:sz w:val="20"/>
              <w:szCs w:val="20"/>
            </w:rPr>
            <w:t xml:space="preserve"> </w:t>
          </w:r>
          <w:r w:rsidR="006E1540" w:rsidRPr="00E53BA9">
            <w:rPr>
              <w:rFonts w:ascii="Arial Nova" w:hAnsi="Arial Nova"/>
              <w:sz w:val="20"/>
              <w:szCs w:val="20"/>
            </w:rPr>
            <w:t>0</w:t>
          </w:r>
          <w:r w:rsidRPr="00E53BA9">
            <w:rPr>
              <w:rFonts w:ascii="Arial Nova" w:hAnsi="Arial Nova"/>
              <w:sz w:val="20"/>
              <w:szCs w:val="20"/>
            </w:rPr>
            <w:t>5</w:t>
          </w:r>
          <w:r w:rsidR="006E1540" w:rsidRPr="00E53BA9">
            <w:rPr>
              <w:rFonts w:ascii="Arial Nova" w:hAnsi="Arial Nova"/>
              <w:spacing w:val="-2"/>
              <w:sz w:val="20"/>
              <w:szCs w:val="20"/>
            </w:rPr>
            <w:t xml:space="preserve"> </w:t>
          </w:r>
          <w:r w:rsidR="006E1540" w:rsidRPr="00E53BA9">
            <w:rPr>
              <w:rFonts w:ascii="Arial Nova" w:hAnsi="Arial Nova"/>
              <w:sz w:val="20"/>
              <w:szCs w:val="20"/>
            </w:rPr>
            <w:t>/</w:t>
          </w:r>
          <w:r w:rsidR="006E1540" w:rsidRPr="00E53BA9">
            <w:rPr>
              <w:rFonts w:ascii="Arial Nova" w:hAnsi="Arial Nova"/>
              <w:spacing w:val="-2"/>
              <w:sz w:val="20"/>
              <w:szCs w:val="20"/>
            </w:rPr>
            <w:t xml:space="preserve"> </w:t>
          </w:r>
          <w:r w:rsidR="006E1540" w:rsidRPr="00E53BA9">
            <w:rPr>
              <w:rFonts w:ascii="Arial Nova" w:hAnsi="Arial Nova"/>
              <w:spacing w:val="-4"/>
              <w:sz w:val="20"/>
              <w:szCs w:val="20"/>
            </w:rPr>
            <w:t>2026</w:t>
          </w:r>
        </w:p>
      </w:tc>
    </w:tr>
  </w:tbl>
  <w:sdt>
    <w:sdtPr>
      <w:rPr>
        <w:color w:val="000000"/>
      </w:rPr>
      <w:id w:val="1664506344"/>
      <w:docPartObj>
        <w:docPartGallery w:val="Watermarks"/>
        <w:docPartUnique/>
      </w:docPartObj>
    </w:sdtPr>
    <w:sdtContent>
      <w:p w14:paraId="10467686" w14:textId="763385A7" w:rsidR="003C1417" w:rsidRDefault="00000000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419"/>
            <w:tab w:val="right" w:pos="8838"/>
          </w:tabs>
          <w:spacing w:after="0" w:line="240" w:lineRule="auto"/>
          <w:rPr>
            <w:color w:val="000000"/>
          </w:rPr>
        </w:pPr>
        <w:r>
          <w:rPr>
            <w:color w:val="000000"/>
          </w:rPr>
          <w:pict w14:anchorId="2026C0F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RRADOR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8020E"/>
    <w:multiLevelType w:val="hybridMultilevel"/>
    <w:tmpl w:val="E1AE55B8"/>
    <w:lvl w:ilvl="0" w:tplc="E84A1DD4">
      <w:start w:val="1"/>
      <w:numFmt w:val="bullet"/>
      <w:lvlText w:val="•"/>
      <w:lvlJc w:val="left"/>
      <w:pPr>
        <w:ind w:left="460" w:hanging="260"/>
      </w:pPr>
    </w:lvl>
    <w:lvl w:ilvl="1" w:tplc="C4B26390">
      <w:numFmt w:val="decimal"/>
      <w:lvlText w:val=""/>
      <w:lvlJc w:val="left"/>
    </w:lvl>
    <w:lvl w:ilvl="2" w:tplc="25C0B57A">
      <w:numFmt w:val="decimal"/>
      <w:lvlText w:val=""/>
      <w:lvlJc w:val="left"/>
    </w:lvl>
    <w:lvl w:ilvl="3" w:tplc="A0F0BBE2">
      <w:numFmt w:val="decimal"/>
      <w:lvlText w:val=""/>
      <w:lvlJc w:val="left"/>
    </w:lvl>
    <w:lvl w:ilvl="4" w:tplc="63343C28">
      <w:numFmt w:val="decimal"/>
      <w:lvlText w:val=""/>
      <w:lvlJc w:val="left"/>
    </w:lvl>
    <w:lvl w:ilvl="5" w:tplc="3DEE2090">
      <w:numFmt w:val="decimal"/>
      <w:lvlText w:val=""/>
      <w:lvlJc w:val="left"/>
    </w:lvl>
    <w:lvl w:ilvl="6" w:tplc="8BE078B6">
      <w:numFmt w:val="decimal"/>
      <w:lvlText w:val=""/>
      <w:lvlJc w:val="left"/>
    </w:lvl>
    <w:lvl w:ilvl="7" w:tplc="778CC09C">
      <w:numFmt w:val="decimal"/>
      <w:lvlText w:val=""/>
      <w:lvlJc w:val="left"/>
    </w:lvl>
    <w:lvl w:ilvl="8" w:tplc="C27CC426">
      <w:numFmt w:val="decimal"/>
      <w:lvlText w:val=""/>
      <w:lvlJc w:val="left"/>
    </w:lvl>
  </w:abstractNum>
  <w:abstractNum w:abstractNumId="1" w15:restartNumberingAfterBreak="0">
    <w:nsid w:val="132C21FE"/>
    <w:multiLevelType w:val="multilevel"/>
    <w:tmpl w:val="F1247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44C72FE"/>
    <w:multiLevelType w:val="multilevel"/>
    <w:tmpl w:val="B6568A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D73476B"/>
    <w:multiLevelType w:val="multilevel"/>
    <w:tmpl w:val="2D4C15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0264D33"/>
    <w:multiLevelType w:val="multilevel"/>
    <w:tmpl w:val="237EDC42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0A0189F"/>
    <w:multiLevelType w:val="multilevel"/>
    <w:tmpl w:val="8B4EDB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95E4CDF"/>
    <w:multiLevelType w:val="hybridMultilevel"/>
    <w:tmpl w:val="86FAA8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472619">
    <w:abstractNumId w:val="1"/>
  </w:num>
  <w:num w:numId="2" w16cid:durableId="2140343961">
    <w:abstractNumId w:val="2"/>
  </w:num>
  <w:num w:numId="3" w16cid:durableId="614605081">
    <w:abstractNumId w:val="3"/>
  </w:num>
  <w:num w:numId="4" w16cid:durableId="622806623">
    <w:abstractNumId w:val="5"/>
  </w:num>
  <w:num w:numId="5" w16cid:durableId="576591605">
    <w:abstractNumId w:val="6"/>
  </w:num>
  <w:num w:numId="6" w16cid:durableId="820973193">
    <w:abstractNumId w:val="0"/>
    <w:lvlOverride w:ilvl="0">
      <w:startOverride w:val="1"/>
    </w:lvlOverride>
  </w:num>
  <w:num w:numId="7" w16cid:durableId="204297451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417"/>
    <w:rsid w:val="0000244A"/>
    <w:rsid w:val="00002A4A"/>
    <w:rsid w:val="00003051"/>
    <w:rsid w:val="000045F3"/>
    <w:rsid w:val="000046B8"/>
    <w:rsid w:val="00006F01"/>
    <w:rsid w:val="00007B2B"/>
    <w:rsid w:val="00010365"/>
    <w:rsid w:val="00010848"/>
    <w:rsid w:val="0001197C"/>
    <w:rsid w:val="00012978"/>
    <w:rsid w:val="00013495"/>
    <w:rsid w:val="000134F9"/>
    <w:rsid w:val="00013FEB"/>
    <w:rsid w:val="00014235"/>
    <w:rsid w:val="0001486F"/>
    <w:rsid w:val="00014A6F"/>
    <w:rsid w:val="00017F76"/>
    <w:rsid w:val="000221EB"/>
    <w:rsid w:val="0002253E"/>
    <w:rsid w:val="0002450E"/>
    <w:rsid w:val="000249D2"/>
    <w:rsid w:val="000252F7"/>
    <w:rsid w:val="00025307"/>
    <w:rsid w:val="000254E3"/>
    <w:rsid w:val="00025807"/>
    <w:rsid w:val="00026998"/>
    <w:rsid w:val="00027489"/>
    <w:rsid w:val="00027833"/>
    <w:rsid w:val="00030238"/>
    <w:rsid w:val="00030BE2"/>
    <w:rsid w:val="00031141"/>
    <w:rsid w:val="00032BC9"/>
    <w:rsid w:val="00034A1F"/>
    <w:rsid w:val="00036553"/>
    <w:rsid w:val="00037C44"/>
    <w:rsid w:val="00040A94"/>
    <w:rsid w:val="00040ECA"/>
    <w:rsid w:val="00042643"/>
    <w:rsid w:val="00044663"/>
    <w:rsid w:val="000469F5"/>
    <w:rsid w:val="00046F51"/>
    <w:rsid w:val="0005048B"/>
    <w:rsid w:val="0005098A"/>
    <w:rsid w:val="00050BDA"/>
    <w:rsid w:val="0005231E"/>
    <w:rsid w:val="00052A50"/>
    <w:rsid w:val="000530B2"/>
    <w:rsid w:val="00053ECC"/>
    <w:rsid w:val="000547A3"/>
    <w:rsid w:val="00054B1D"/>
    <w:rsid w:val="00054E17"/>
    <w:rsid w:val="00055623"/>
    <w:rsid w:val="0005581C"/>
    <w:rsid w:val="00057EBA"/>
    <w:rsid w:val="00060729"/>
    <w:rsid w:val="00060E95"/>
    <w:rsid w:val="000620E7"/>
    <w:rsid w:val="00062C62"/>
    <w:rsid w:val="0006423B"/>
    <w:rsid w:val="00064C73"/>
    <w:rsid w:val="00065781"/>
    <w:rsid w:val="00066C2C"/>
    <w:rsid w:val="00067FE5"/>
    <w:rsid w:val="00070C9C"/>
    <w:rsid w:val="00070D67"/>
    <w:rsid w:val="00070FF7"/>
    <w:rsid w:val="000717EA"/>
    <w:rsid w:val="00071AEC"/>
    <w:rsid w:val="00072E5C"/>
    <w:rsid w:val="0007372C"/>
    <w:rsid w:val="00074089"/>
    <w:rsid w:val="00075765"/>
    <w:rsid w:val="000771A5"/>
    <w:rsid w:val="000774DE"/>
    <w:rsid w:val="000800BE"/>
    <w:rsid w:val="00081A12"/>
    <w:rsid w:val="00082907"/>
    <w:rsid w:val="00082948"/>
    <w:rsid w:val="000829CB"/>
    <w:rsid w:val="00082DDC"/>
    <w:rsid w:val="0008377C"/>
    <w:rsid w:val="00084F14"/>
    <w:rsid w:val="00085319"/>
    <w:rsid w:val="00086E3E"/>
    <w:rsid w:val="000877CC"/>
    <w:rsid w:val="00094728"/>
    <w:rsid w:val="0009613C"/>
    <w:rsid w:val="00096262"/>
    <w:rsid w:val="00096C98"/>
    <w:rsid w:val="00096FB2"/>
    <w:rsid w:val="00097702"/>
    <w:rsid w:val="000A056E"/>
    <w:rsid w:val="000A0F6B"/>
    <w:rsid w:val="000A1273"/>
    <w:rsid w:val="000A2094"/>
    <w:rsid w:val="000A2501"/>
    <w:rsid w:val="000A2562"/>
    <w:rsid w:val="000A28C9"/>
    <w:rsid w:val="000A2CE6"/>
    <w:rsid w:val="000A3CFF"/>
    <w:rsid w:val="000A49CB"/>
    <w:rsid w:val="000A5044"/>
    <w:rsid w:val="000A6A21"/>
    <w:rsid w:val="000A772E"/>
    <w:rsid w:val="000A79CE"/>
    <w:rsid w:val="000A7AB2"/>
    <w:rsid w:val="000A7D48"/>
    <w:rsid w:val="000B3FF4"/>
    <w:rsid w:val="000B4D2F"/>
    <w:rsid w:val="000B5844"/>
    <w:rsid w:val="000B6709"/>
    <w:rsid w:val="000B6EEB"/>
    <w:rsid w:val="000C013E"/>
    <w:rsid w:val="000C07F0"/>
    <w:rsid w:val="000C1D2E"/>
    <w:rsid w:val="000C1E7F"/>
    <w:rsid w:val="000C2C87"/>
    <w:rsid w:val="000C455C"/>
    <w:rsid w:val="000C4C72"/>
    <w:rsid w:val="000C5F00"/>
    <w:rsid w:val="000D0A40"/>
    <w:rsid w:val="000D126B"/>
    <w:rsid w:val="000D3590"/>
    <w:rsid w:val="000D6E46"/>
    <w:rsid w:val="000D77A7"/>
    <w:rsid w:val="000E1F24"/>
    <w:rsid w:val="000E2691"/>
    <w:rsid w:val="000E272F"/>
    <w:rsid w:val="000E27DB"/>
    <w:rsid w:val="000E2B53"/>
    <w:rsid w:val="000E4209"/>
    <w:rsid w:val="000E4EFA"/>
    <w:rsid w:val="000E612A"/>
    <w:rsid w:val="000F23F7"/>
    <w:rsid w:val="000F32BB"/>
    <w:rsid w:val="000F35C7"/>
    <w:rsid w:val="000F397E"/>
    <w:rsid w:val="000F420C"/>
    <w:rsid w:val="000F6F06"/>
    <w:rsid w:val="00100EAE"/>
    <w:rsid w:val="00101FD9"/>
    <w:rsid w:val="00102633"/>
    <w:rsid w:val="00103833"/>
    <w:rsid w:val="001045A3"/>
    <w:rsid w:val="00104777"/>
    <w:rsid w:val="001069BE"/>
    <w:rsid w:val="001073FA"/>
    <w:rsid w:val="001078F2"/>
    <w:rsid w:val="001109CD"/>
    <w:rsid w:val="001111E5"/>
    <w:rsid w:val="001144FD"/>
    <w:rsid w:val="00114E3E"/>
    <w:rsid w:val="00114F22"/>
    <w:rsid w:val="0011537D"/>
    <w:rsid w:val="00115F28"/>
    <w:rsid w:val="00120678"/>
    <w:rsid w:val="00120F62"/>
    <w:rsid w:val="00121324"/>
    <w:rsid w:val="001225B9"/>
    <w:rsid w:val="00122917"/>
    <w:rsid w:val="0012491B"/>
    <w:rsid w:val="00124B16"/>
    <w:rsid w:val="001254AF"/>
    <w:rsid w:val="00126315"/>
    <w:rsid w:val="00126BDD"/>
    <w:rsid w:val="00126D1B"/>
    <w:rsid w:val="0013371B"/>
    <w:rsid w:val="0013476A"/>
    <w:rsid w:val="00135E11"/>
    <w:rsid w:val="00142AB1"/>
    <w:rsid w:val="001430EB"/>
    <w:rsid w:val="00143F20"/>
    <w:rsid w:val="00145C45"/>
    <w:rsid w:val="00146059"/>
    <w:rsid w:val="00146FA6"/>
    <w:rsid w:val="00147A7C"/>
    <w:rsid w:val="0015098E"/>
    <w:rsid w:val="001513E4"/>
    <w:rsid w:val="00152F8E"/>
    <w:rsid w:val="001533B9"/>
    <w:rsid w:val="00153572"/>
    <w:rsid w:val="0015382D"/>
    <w:rsid w:val="00154069"/>
    <w:rsid w:val="0015500C"/>
    <w:rsid w:val="00156F8D"/>
    <w:rsid w:val="0015759A"/>
    <w:rsid w:val="00160B9F"/>
    <w:rsid w:val="0016169A"/>
    <w:rsid w:val="00161E43"/>
    <w:rsid w:val="00162D20"/>
    <w:rsid w:val="00163185"/>
    <w:rsid w:val="0016348C"/>
    <w:rsid w:val="001639B8"/>
    <w:rsid w:val="00163F1D"/>
    <w:rsid w:val="00165241"/>
    <w:rsid w:val="001654DF"/>
    <w:rsid w:val="00165A21"/>
    <w:rsid w:val="00165C37"/>
    <w:rsid w:val="001661F6"/>
    <w:rsid w:val="0016640D"/>
    <w:rsid w:val="00170F07"/>
    <w:rsid w:val="00172F8D"/>
    <w:rsid w:val="00173CF5"/>
    <w:rsid w:val="001745DB"/>
    <w:rsid w:val="00177718"/>
    <w:rsid w:val="00180F0F"/>
    <w:rsid w:val="00183997"/>
    <w:rsid w:val="00184667"/>
    <w:rsid w:val="00187054"/>
    <w:rsid w:val="00187DC6"/>
    <w:rsid w:val="00190227"/>
    <w:rsid w:val="00191485"/>
    <w:rsid w:val="00192017"/>
    <w:rsid w:val="0019253A"/>
    <w:rsid w:val="0019325F"/>
    <w:rsid w:val="0019424C"/>
    <w:rsid w:val="00194743"/>
    <w:rsid w:val="0019489A"/>
    <w:rsid w:val="00194DD0"/>
    <w:rsid w:val="0019544F"/>
    <w:rsid w:val="00197E6F"/>
    <w:rsid w:val="001A014C"/>
    <w:rsid w:val="001A0ED4"/>
    <w:rsid w:val="001A131C"/>
    <w:rsid w:val="001A22DE"/>
    <w:rsid w:val="001A2C42"/>
    <w:rsid w:val="001A3198"/>
    <w:rsid w:val="001A5623"/>
    <w:rsid w:val="001A5F8E"/>
    <w:rsid w:val="001B018A"/>
    <w:rsid w:val="001B01A7"/>
    <w:rsid w:val="001B05AF"/>
    <w:rsid w:val="001B1578"/>
    <w:rsid w:val="001B2B2C"/>
    <w:rsid w:val="001B2D14"/>
    <w:rsid w:val="001B3BB0"/>
    <w:rsid w:val="001B56BD"/>
    <w:rsid w:val="001B66CE"/>
    <w:rsid w:val="001B69F2"/>
    <w:rsid w:val="001B733F"/>
    <w:rsid w:val="001C0218"/>
    <w:rsid w:val="001C0603"/>
    <w:rsid w:val="001C0907"/>
    <w:rsid w:val="001C0D1D"/>
    <w:rsid w:val="001C16F4"/>
    <w:rsid w:val="001C171C"/>
    <w:rsid w:val="001C5769"/>
    <w:rsid w:val="001C61DC"/>
    <w:rsid w:val="001C6505"/>
    <w:rsid w:val="001D074C"/>
    <w:rsid w:val="001D0FBC"/>
    <w:rsid w:val="001D1573"/>
    <w:rsid w:val="001D21F6"/>
    <w:rsid w:val="001D25E8"/>
    <w:rsid w:val="001D28F5"/>
    <w:rsid w:val="001D49F4"/>
    <w:rsid w:val="001D5F0A"/>
    <w:rsid w:val="001D6C29"/>
    <w:rsid w:val="001E0B3A"/>
    <w:rsid w:val="001E0CA7"/>
    <w:rsid w:val="001E1198"/>
    <w:rsid w:val="001E2B1B"/>
    <w:rsid w:val="001E43EF"/>
    <w:rsid w:val="001E4F4B"/>
    <w:rsid w:val="001E59BF"/>
    <w:rsid w:val="001E6318"/>
    <w:rsid w:val="001F1D04"/>
    <w:rsid w:val="001F282D"/>
    <w:rsid w:val="001F298B"/>
    <w:rsid w:val="001F38DC"/>
    <w:rsid w:val="001F41D3"/>
    <w:rsid w:val="001F448F"/>
    <w:rsid w:val="001F453A"/>
    <w:rsid w:val="001F4566"/>
    <w:rsid w:val="001F63DA"/>
    <w:rsid w:val="001F7C44"/>
    <w:rsid w:val="0020107B"/>
    <w:rsid w:val="00201B9C"/>
    <w:rsid w:val="0020207E"/>
    <w:rsid w:val="002036DF"/>
    <w:rsid w:val="0020513A"/>
    <w:rsid w:val="0020579E"/>
    <w:rsid w:val="00206844"/>
    <w:rsid w:val="00206A1B"/>
    <w:rsid w:val="0020700C"/>
    <w:rsid w:val="00207D32"/>
    <w:rsid w:val="00210212"/>
    <w:rsid w:val="002115CF"/>
    <w:rsid w:val="00211B25"/>
    <w:rsid w:val="00211D50"/>
    <w:rsid w:val="002129B0"/>
    <w:rsid w:val="002129C8"/>
    <w:rsid w:val="002135D2"/>
    <w:rsid w:val="00215C33"/>
    <w:rsid w:val="002165C4"/>
    <w:rsid w:val="002173F4"/>
    <w:rsid w:val="00217452"/>
    <w:rsid w:val="00217791"/>
    <w:rsid w:val="002213BD"/>
    <w:rsid w:val="002213D0"/>
    <w:rsid w:val="00221A4C"/>
    <w:rsid w:val="00222543"/>
    <w:rsid w:val="00222DC7"/>
    <w:rsid w:val="0022405F"/>
    <w:rsid w:val="0022475D"/>
    <w:rsid w:val="00224ABC"/>
    <w:rsid w:val="00224DF0"/>
    <w:rsid w:val="00226270"/>
    <w:rsid w:val="002264A5"/>
    <w:rsid w:val="00226A71"/>
    <w:rsid w:val="0023001F"/>
    <w:rsid w:val="0023051B"/>
    <w:rsid w:val="0023069F"/>
    <w:rsid w:val="00230A41"/>
    <w:rsid w:val="00231302"/>
    <w:rsid w:val="00231624"/>
    <w:rsid w:val="00233143"/>
    <w:rsid w:val="00233FC5"/>
    <w:rsid w:val="0023419B"/>
    <w:rsid w:val="00234E39"/>
    <w:rsid w:val="0023500B"/>
    <w:rsid w:val="0023558B"/>
    <w:rsid w:val="00235BF4"/>
    <w:rsid w:val="00236DEC"/>
    <w:rsid w:val="00237B35"/>
    <w:rsid w:val="00240121"/>
    <w:rsid w:val="002403CB"/>
    <w:rsid w:val="00240B48"/>
    <w:rsid w:val="00241749"/>
    <w:rsid w:val="00242903"/>
    <w:rsid w:val="0024300A"/>
    <w:rsid w:val="00243B05"/>
    <w:rsid w:val="00244BDF"/>
    <w:rsid w:val="00244E8B"/>
    <w:rsid w:val="00246323"/>
    <w:rsid w:val="0024698F"/>
    <w:rsid w:val="00247C38"/>
    <w:rsid w:val="0025023A"/>
    <w:rsid w:val="002507D6"/>
    <w:rsid w:val="002512CD"/>
    <w:rsid w:val="00251759"/>
    <w:rsid w:val="002517EA"/>
    <w:rsid w:val="00251C9B"/>
    <w:rsid w:val="00252023"/>
    <w:rsid w:val="002522FF"/>
    <w:rsid w:val="002532AC"/>
    <w:rsid w:val="00255160"/>
    <w:rsid w:val="00255319"/>
    <w:rsid w:val="002569A6"/>
    <w:rsid w:val="002607B0"/>
    <w:rsid w:val="002616DB"/>
    <w:rsid w:val="00261913"/>
    <w:rsid w:val="002623C6"/>
    <w:rsid w:val="00264323"/>
    <w:rsid w:val="0026486E"/>
    <w:rsid w:val="00265337"/>
    <w:rsid w:val="0026646E"/>
    <w:rsid w:val="002664B7"/>
    <w:rsid w:val="002671E0"/>
    <w:rsid w:val="00270243"/>
    <w:rsid w:val="002716C9"/>
    <w:rsid w:val="002717CF"/>
    <w:rsid w:val="00272084"/>
    <w:rsid w:val="00272F9D"/>
    <w:rsid w:val="00273BE5"/>
    <w:rsid w:val="00274349"/>
    <w:rsid w:val="00275102"/>
    <w:rsid w:val="0027627A"/>
    <w:rsid w:val="002770E8"/>
    <w:rsid w:val="00277B54"/>
    <w:rsid w:val="00280A0D"/>
    <w:rsid w:val="00280C03"/>
    <w:rsid w:val="00280C0B"/>
    <w:rsid w:val="00281642"/>
    <w:rsid w:val="002825BB"/>
    <w:rsid w:val="00283D4B"/>
    <w:rsid w:val="00283E3C"/>
    <w:rsid w:val="0028404E"/>
    <w:rsid w:val="00284A7C"/>
    <w:rsid w:val="00285B1E"/>
    <w:rsid w:val="00285EF0"/>
    <w:rsid w:val="00287B7A"/>
    <w:rsid w:val="00291A54"/>
    <w:rsid w:val="00292220"/>
    <w:rsid w:val="00293231"/>
    <w:rsid w:val="0029334B"/>
    <w:rsid w:val="00293537"/>
    <w:rsid w:val="00296012"/>
    <w:rsid w:val="0029621F"/>
    <w:rsid w:val="002A03DA"/>
    <w:rsid w:val="002A1D23"/>
    <w:rsid w:val="002A3996"/>
    <w:rsid w:val="002A41F7"/>
    <w:rsid w:val="002A58B7"/>
    <w:rsid w:val="002A61F4"/>
    <w:rsid w:val="002A74EF"/>
    <w:rsid w:val="002B069A"/>
    <w:rsid w:val="002B13EE"/>
    <w:rsid w:val="002B1B69"/>
    <w:rsid w:val="002B2749"/>
    <w:rsid w:val="002B2BD9"/>
    <w:rsid w:val="002B31EE"/>
    <w:rsid w:val="002B339A"/>
    <w:rsid w:val="002B4BC2"/>
    <w:rsid w:val="002B4D41"/>
    <w:rsid w:val="002B68E5"/>
    <w:rsid w:val="002B7071"/>
    <w:rsid w:val="002B78AD"/>
    <w:rsid w:val="002C1797"/>
    <w:rsid w:val="002C19F2"/>
    <w:rsid w:val="002C1E0D"/>
    <w:rsid w:val="002C240F"/>
    <w:rsid w:val="002C2A10"/>
    <w:rsid w:val="002C2B17"/>
    <w:rsid w:val="002C33D1"/>
    <w:rsid w:val="002C4536"/>
    <w:rsid w:val="002C49C4"/>
    <w:rsid w:val="002C68A5"/>
    <w:rsid w:val="002C7F50"/>
    <w:rsid w:val="002D2969"/>
    <w:rsid w:val="002D4747"/>
    <w:rsid w:val="002D47C8"/>
    <w:rsid w:val="002E04CC"/>
    <w:rsid w:val="002E056B"/>
    <w:rsid w:val="002E0C33"/>
    <w:rsid w:val="002E110F"/>
    <w:rsid w:val="002E1D57"/>
    <w:rsid w:val="002E25A1"/>
    <w:rsid w:val="002E2A2A"/>
    <w:rsid w:val="002E3A5B"/>
    <w:rsid w:val="002E588D"/>
    <w:rsid w:val="002E675E"/>
    <w:rsid w:val="002E71A4"/>
    <w:rsid w:val="002E76B5"/>
    <w:rsid w:val="002E7A94"/>
    <w:rsid w:val="002F08FF"/>
    <w:rsid w:val="002F0C06"/>
    <w:rsid w:val="002F1505"/>
    <w:rsid w:val="002F5D95"/>
    <w:rsid w:val="002F6179"/>
    <w:rsid w:val="002F62DA"/>
    <w:rsid w:val="002F7E51"/>
    <w:rsid w:val="002F7E9E"/>
    <w:rsid w:val="002F7F87"/>
    <w:rsid w:val="003019D2"/>
    <w:rsid w:val="00302BA7"/>
    <w:rsid w:val="00302DEA"/>
    <w:rsid w:val="00304003"/>
    <w:rsid w:val="00304DD4"/>
    <w:rsid w:val="00306D3C"/>
    <w:rsid w:val="003070B5"/>
    <w:rsid w:val="00310413"/>
    <w:rsid w:val="00310C61"/>
    <w:rsid w:val="0031104A"/>
    <w:rsid w:val="003118A7"/>
    <w:rsid w:val="00312F48"/>
    <w:rsid w:val="003150DD"/>
    <w:rsid w:val="00315DDA"/>
    <w:rsid w:val="00316803"/>
    <w:rsid w:val="003173D0"/>
    <w:rsid w:val="003174B7"/>
    <w:rsid w:val="00317966"/>
    <w:rsid w:val="00320045"/>
    <w:rsid w:val="00320A36"/>
    <w:rsid w:val="00321373"/>
    <w:rsid w:val="00322BA1"/>
    <w:rsid w:val="00322FDD"/>
    <w:rsid w:val="00323B56"/>
    <w:rsid w:val="00324624"/>
    <w:rsid w:val="00325B9D"/>
    <w:rsid w:val="00332010"/>
    <w:rsid w:val="003330CF"/>
    <w:rsid w:val="00333E3E"/>
    <w:rsid w:val="00334578"/>
    <w:rsid w:val="003345E7"/>
    <w:rsid w:val="00334749"/>
    <w:rsid w:val="003348AC"/>
    <w:rsid w:val="0034026B"/>
    <w:rsid w:val="003405D2"/>
    <w:rsid w:val="0034061C"/>
    <w:rsid w:val="00340877"/>
    <w:rsid w:val="00340B47"/>
    <w:rsid w:val="00342FC4"/>
    <w:rsid w:val="0034337F"/>
    <w:rsid w:val="003435F8"/>
    <w:rsid w:val="003437BF"/>
    <w:rsid w:val="00346185"/>
    <w:rsid w:val="00346F14"/>
    <w:rsid w:val="00346F5D"/>
    <w:rsid w:val="00350014"/>
    <w:rsid w:val="00350E24"/>
    <w:rsid w:val="0035261D"/>
    <w:rsid w:val="00352810"/>
    <w:rsid w:val="00353E72"/>
    <w:rsid w:val="00354927"/>
    <w:rsid w:val="00356A74"/>
    <w:rsid w:val="003576FF"/>
    <w:rsid w:val="00360254"/>
    <w:rsid w:val="003608AD"/>
    <w:rsid w:val="003630BD"/>
    <w:rsid w:val="00364919"/>
    <w:rsid w:val="00364B31"/>
    <w:rsid w:val="00366613"/>
    <w:rsid w:val="003717FE"/>
    <w:rsid w:val="003720A2"/>
    <w:rsid w:val="00372EA1"/>
    <w:rsid w:val="003748DE"/>
    <w:rsid w:val="00374A7B"/>
    <w:rsid w:val="003777FB"/>
    <w:rsid w:val="00380DFF"/>
    <w:rsid w:val="00382B34"/>
    <w:rsid w:val="00383198"/>
    <w:rsid w:val="00385169"/>
    <w:rsid w:val="003878D3"/>
    <w:rsid w:val="00390820"/>
    <w:rsid w:val="00390BD8"/>
    <w:rsid w:val="00391D3B"/>
    <w:rsid w:val="00395002"/>
    <w:rsid w:val="003963E2"/>
    <w:rsid w:val="0039660B"/>
    <w:rsid w:val="0039672B"/>
    <w:rsid w:val="00396834"/>
    <w:rsid w:val="00397DE2"/>
    <w:rsid w:val="003A035D"/>
    <w:rsid w:val="003A2246"/>
    <w:rsid w:val="003A3963"/>
    <w:rsid w:val="003A473C"/>
    <w:rsid w:val="003A4AF6"/>
    <w:rsid w:val="003A56F4"/>
    <w:rsid w:val="003A56FE"/>
    <w:rsid w:val="003A5732"/>
    <w:rsid w:val="003A5C44"/>
    <w:rsid w:val="003A616B"/>
    <w:rsid w:val="003A6B30"/>
    <w:rsid w:val="003A7123"/>
    <w:rsid w:val="003A7998"/>
    <w:rsid w:val="003B038C"/>
    <w:rsid w:val="003B04EE"/>
    <w:rsid w:val="003B1BCD"/>
    <w:rsid w:val="003B27DF"/>
    <w:rsid w:val="003B3270"/>
    <w:rsid w:val="003B34AC"/>
    <w:rsid w:val="003B4EBE"/>
    <w:rsid w:val="003B5123"/>
    <w:rsid w:val="003B5500"/>
    <w:rsid w:val="003B6DAA"/>
    <w:rsid w:val="003B71A8"/>
    <w:rsid w:val="003C110D"/>
    <w:rsid w:val="003C1417"/>
    <w:rsid w:val="003C161B"/>
    <w:rsid w:val="003C2B4E"/>
    <w:rsid w:val="003C4A1B"/>
    <w:rsid w:val="003C4D72"/>
    <w:rsid w:val="003C57DE"/>
    <w:rsid w:val="003C5E80"/>
    <w:rsid w:val="003C64F9"/>
    <w:rsid w:val="003C6C4F"/>
    <w:rsid w:val="003D0A9E"/>
    <w:rsid w:val="003D0D35"/>
    <w:rsid w:val="003D120B"/>
    <w:rsid w:val="003D1FB4"/>
    <w:rsid w:val="003D249C"/>
    <w:rsid w:val="003D3381"/>
    <w:rsid w:val="003D56CE"/>
    <w:rsid w:val="003D6E02"/>
    <w:rsid w:val="003D739B"/>
    <w:rsid w:val="003E09CC"/>
    <w:rsid w:val="003E1CA4"/>
    <w:rsid w:val="003E27BB"/>
    <w:rsid w:val="003E31D4"/>
    <w:rsid w:val="003E32A3"/>
    <w:rsid w:val="003E396E"/>
    <w:rsid w:val="003E5063"/>
    <w:rsid w:val="003E5E8C"/>
    <w:rsid w:val="003E6A0F"/>
    <w:rsid w:val="003E6C7F"/>
    <w:rsid w:val="003E73BD"/>
    <w:rsid w:val="003E7548"/>
    <w:rsid w:val="003E75B6"/>
    <w:rsid w:val="003E7F7E"/>
    <w:rsid w:val="003F1039"/>
    <w:rsid w:val="003F14B1"/>
    <w:rsid w:val="003F1FD7"/>
    <w:rsid w:val="003F29DE"/>
    <w:rsid w:val="003F4345"/>
    <w:rsid w:val="003F452D"/>
    <w:rsid w:val="003F53F2"/>
    <w:rsid w:val="003F72B7"/>
    <w:rsid w:val="004009B0"/>
    <w:rsid w:val="004014BA"/>
    <w:rsid w:val="0040166D"/>
    <w:rsid w:val="00401D88"/>
    <w:rsid w:val="0040299E"/>
    <w:rsid w:val="004033FF"/>
    <w:rsid w:val="004048F7"/>
    <w:rsid w:val="00407AFB"/>
    <w:rsid w:val="00407B29"/>
    <w:rsid w:val="004102C2"/>
    <w:rsid w:val="00411613"/>
    <w:rsid w:val="00411A80"/>
    <w:rsid w:val="004123ED"/>
    <w:rsid w:val="0041283C"/>
    <w:rsid w:val="00413C2D"/>
    <w:rsid w:val="00413DDD"/>
    <w:rsid w:val="00414182"/>
    <w:rsid w:val="0041427A"/>
    <w:rsid w:val="004142A4"/>
    <w:rsid w:val="00417853"/>
    <w:rsid w:val="004201D2"/>
    <w:rsid w:val="004217D5"/>
    <w:rsid w:val="00421C03"/>
    <w:rsid w:val="00421E33"/>
    <w:rsid w:val="004220A8"/>
    <w:rsid w:val="004264D2"/>
    <w:rsid w:val="004265B5"/>
    <w:rsid w:val="004267BD"/>
    <w:rsid w:val="00430DCA"/>
    <w:rsid w:val="00431002"/>
    <w:rsid w:val="0043189A"/>
    <w:rsid w:val="00432069"/>
    <w:rsid w:val="00432524"/>
    <w:rsid w:val="00432598"/>
    <w:rsid w:val="00432C23"/>
    <w:rsid w:val="00435C72"/>
    <w:rsid w:val="00436192"/>
    <w:rsid w:val="00437D6E"/>
    <w:rsid w:val="00440F36"/>
    <w:rsid w:val="00441707"/>
    <w:rsid w:val="00441F25"/>
    <w:rsid w:val="00442087"/>
    <w:rsid w:val="004420ED"/>
    <w:rsid w:val="004433A6"/>
    <w:rsid w:val="0044364B"/>
    <w:rsid w:val="004443CF"/>
    <w:rsid w:val="0044470F"/>
    <w:rsid w:val="00447270"/>
    <w:rsid w:val="00447D14"/>
    <w:rsid w:val="00452899"/>
    <w:rsid w:val="00453E76"/>
    <w:rsid w:val="0045400C"/>
    <w:rsid w:val="0045413C"/>
    <w:rsid w:val="004562C3"/>
    <w:rsid w:val="004568DE"/>
    <w:rsid w:val="00457164"/>
    <w:rsid w:val="00457B7A"/>
    <w:rsid w:val="004605EA"/>
    <w:rsid w:val="00460D6D"/>
    <w:rsid w:val="004615DC"/>
    <w:rsid w:val="00461728"/>
    <w:rsid w:val="00462112"/>
    <w:rsid w:val="00462CE2"/>
    <w:rsid w:val="00463125"/>
    <w:rsid w:val="0046350B"/>
    <w:rsid w:val="00464990"/>
    <w:rsid w:val="0046530D"/>
    <w:rsid w:val="00466CF7"/>
    <w:rsid w:val="00467453"/>
    <w:rsid w:val="00467C48"/>
    <w:rsid w:val="0047020F"/>
    <w:rsid w:val="004709DD"/>
    <w:rsid w:val="00472A5D"/>
    <w:rsid w:val="00472DE6"/>
    <w:rsid w:val="004733C7"/>
    <w:rsid w:val="00473851"/>
    <w:rsid w:val="00473A84"/>
    <w:rsid w:val="00473F23"/>
    <w:rsid w:val="00474C67"/>
    <w:rsid w:val="0047512B"/>
    <w:rsid w:val="00475135"/>
    <w:rsid w:val="00475AB8"/>
    <w:rsid w:val="004773C5"/>
    <w:rsid w:val="00477B76"/>
    <w:rsid w:val="0048152D"/>
    <w:rsid w:val="00481E98"/>
    <w:rsid w:val="0048217E"/>
    <w:rsid w:val="004830A3"/>
    <w:rsid w:val="00483AE8"/>
    <w:rsid w:val="004840EF"/>
    <w:rsid w:val="0048428D"/>
    <w:rsid w:val="00484BFB"/>
    <w:rsid w:val="00486006"/>
    <w:rsid w:val="004866EE"/>
    <w:rsid w:val="00486781"/>
    <w:rsid w:val="00487A92"/>
    <w:rsid w:val="00487D6A"/>
    <w:rsid w:val="0049041F"/>
    <w:rsid w:val="00490C80"/>
    <w:rsid w:val="00491374"/>
    <w:rsid w:val="00491BAB"/>
    <w:rsid w:val="00492049"/>
    <w:rsid w:val="00492AB7"/>
    <w:rsid w:val="004937B2"/>
    <w:rsid w:val="00493D49"/>
    <w:rsid w:val="004944E2"/>
    <w:rsid w:val="00496796"/>
    <w:rsid w:val="004A17DA"/>
    <w:rsid w:val="004A1F6B"/>
    <w:rsid w:val="004A22FD"/>
    <w:rsid w:val="004A2BCF"/>
    <w:rsid w:val="004A31CB"/>
    <w:rsid w:val="004A4A80"/>
    <w:rsid w:val="004A50F8"/>
    <w:rsid w:val="004A61D9"/>
    <w:rsid w:val="004A6431"/>
    <w:rsid w:val="004A65D2"/>
    <w:rsid w:val="004A7E43"/>
    <w:rsid w:val="004B1242"/>
    <w:rsid w:val="004B172D"/>
    <w:rsid w:val="004B21CC"/>
    <w:rsid w:val="004B26E2"/>
    <w:rsid w:val="004B353A"/>
    <w:rsid w:val="004B3871"/>
    <w:rsid w:val="004B49A4"/>
    <w:rsid w:val="004B6A0A"/>
    <w:rsid w:val="004B6B43"/>
    <w:rsid w:val="004B733A"/>
    <w:rsid w:val="004B7E16"/>
    <w:rsid w:val="004C0A11"/>
    <w:rsid w:val="004C158B"/>
    <w:rsid w:val="004C4E75"/>
    <w:rsid w:val="004C5EB1"/>
    <w:rsid w:val="004C5FB0"/>
    <w:rsid w:val="004C6A53"/>
    <w:rsid w:val="004C72B2"/>
    <w:rsid w:val="004C792F"/>
    <w:rsid w:val="004C7D24"/>
    <w:rsid w:val="004D01F7"/>
    <w:rsid w:val="004D18F5"/>
    <w:rsid w:val="004D1E6F"/>
    <w:rsid w:val="004D22DD"/>
    <w:rsid w:val="004D28DA"/>
    <w:rsid w:val="004D296A"/>
    <w:rsid w:val="004D2D5F"/>
    <w:rsid w:val="004D31B0"/>
    <w:rsid w:val="004D37E5"/>
    <w:rsid w:val="004D3BEB"/>
    <w:rsid w:val="004D439D"/>
    <w:rsid w:val="004D4B11"/>
    <w:rsid w:val="004D5010"/>
    <w:rsid w:val="004D59C1"/>
    <w:rsid w:val="004D68A9"/>
    <w:rsid w:val="004E08AF"/>
    <w:rsid w:val="004E0D9C"/>
    <w:rsid w:val="004E174F"/>
    <w:rsid w:val="004E4055"/>
    <w:rsid w:val="004E434F"/>
    <w:rsid w:val="004E438E"/>
    <w:rsid w:val="004E5ED4"/>
    <w:rsid w:val="004E640F"/>
    <w:rsid w:val="004E7042"/>
    <w:rsid w:val="004E7363"/>
    <w:rsid w:val="004F28C7"/>
    <w:rsid w:val="004F2A5C"/>
    <w:rsid w:val="004F2EF5"/>
    <w:rsid w:val="004F43D4"/>
    <w:rsid w:val="004F48DA"/>
    <w:rsid w:val="004F6F02"/>
    <w:rsid w:val="004F7756"/>
    <w:rsid w:val="00500D60"/>
    <w:rsid w:val="005015FE"/>
    <w:rsid w:val="00502382"/>
    <w:rsid w:val="005033EA"/>
    <w:rsid w:val="005034CD"/>
    <w:rsid w:val="00507468"/>
    <w:rsid w:val="00507599"/>
    <w:rsid w:val="00510EA9"/>
    <w:rsid w:val="005111C7"/>
    <w:rsid w:val="005111CB"/>
    <w:rsid w:val="005119E4"/>
    <w:rsid w:val="00511D74"/>
    <w:rsid w:val="00511F70"/>
    <w:rsid w:val="00511F9A"/>
    <w:rsid w:val="005122FA"/>
    <w:rsid w:val="0051268D"/>
    <w:rsid w:val="00513FFB"/>
    <w:rsid w:val="0051418F"/>
    <w:rsid w:val="005141F1"/>
    <w:rsid w:val="005144FF"/>
    <w:rsid w:val="00514D5D"/>
    <w:rsid w:val="00516101"/>
    <w:rsid w:val="00517AAD"/>
    <w:rsid w:val="00517B48"/>
    <w:rsid w:val="005215F8"/>
    <w:rsid w:val="00522A8F"/>
    <w:rsid w:val="00522FD2"/>
    <w:rsid w:val="0052306E"/>
    <w:rsid w:val="0052358D"/>
    <w:rsid w:val="00525C17"/>
    <w:rsid w:val="00525D80"/>
    <w:rsid w:val="00526264"/>
    <w:rsid w:val="00527C27"/>
    <w:rsid w:val="00530CB4"/>
    <w:rsid w:val="00530EAD"/>
    <w:rsid w:val="0053112B"/>
    <w:rsid w:val="005332F8"/>
    <w:rsid w:val="00533479"/>
    <w:rsid w:val="00533A2A"/>
    <w:rsid w:val="00534082"/>
    <w:rsid w:val="00534706"/>
    <w:rsid w:val="00534CFF"/>
    <w:rsid w:val="0053508B"/>
    <w:rsid w:val="005357B0"/>
    <w:rsid w:val="005357DB"/>
    <w:rsid w:val="00535B4A"/>
    <w:rsid w:val="00535B4F"/>
    <w:rsid w:val="00536309"/>
    <w:rsid w:val="00536BCE"/>
    <w:rsid w:val="005415D7"/>
    <w:rsid w:val="00541EB7"/>
    <w:rsid w:val="00542286"/>
    <w:rsid w:val="005436C1"/>
    <w:rsid w:val="00543A1D"/>
    <w:rsid w:val="00543DBE"/>
    <w:rsid w:val="00543DC9"/>
    <w:rsid w:val="005440BA"/>
    <w:rsid w:val="00544AF0"/>
    <w:rsid w:val="0054591D"/>
    <w:rsid w:val="00545DFC"/>
    <w:rsid w:val="00546384"/>
    <w:rsid w:val="00546AC0"/>
    <w:rsid w:val="005476AB"/>
    <w:rsid w:val="00550517"/>
    <w:rsid w:val="00550650"/>
    <w:rsid w:val="00551267"/>
    <w:rsid w:val="00551366"/>
    <w:rsid w:val="005520E0"/>
    <w:rsid w:val="00552B6E"/>
    <w:rsid w:val="0055356C"/>
    <w:rsid w:val="00554707"/>
    <w:rsid w:val="005578D4"/>
    <w:rsid w:val="00557AA0"/>
    <w:rsid w:val="00560A23"/>
    <w:rsid w:val="00560CF3"/>
    <w:rsid w:val="00561EC4"/>
    <w:rsid w:val="00562263"/>
    <w:rsid w:val="00562B68"/>
    <w:rsid w:val="005632DE"/>
    <w:rsid w:val="0056572D"/>
    <w:rsid w:val="00565B89"/>
    <w:rsid w:val="00565EDD"/>
    <w:rsid w:val="0056733C"/>
    <w:rsid w:val="005677EB"/>
    <w:rsid w:val="00570019"/>
    <w:rsid w:val="00570767"/>
    <w:rsid w:val="00571800"/>
    <w:rsid w:val="00571AB5"/>
    <w:rsid w:val="005738CC"/>
    <w:rsid w:val="0057397D"/>
    <w:rsid w:val="00573B58"/>
    <w:rsid w:val="00573E20"/>
    <w:rsid w:val="0057521B"/>
    <w:rsid w:val="00576460"/>
    <w:rsid w:val="00576BEE"/>
    <w:rsid w:val="0057719E"/>
    <w:rsid w:val="005808B3"/>
    <w:rsid w:val="005814DB"/>
    <w:rsid w:val="00582E34"/>
    <w:rsid w:val="00583BF5"/>
    <w:rsid w:val="00584183"/>
    <w:rsid w:val="005850AD"/>
    <w:rsid w:val="00587035"/>
    <w:rsid w:val="005879F0"/>
    <w:rsid w:val="00587B0F"/>
    <w:rsid w:val="0059094A"/>
    <w:rsid w:val="005915C1"/>
    <w:rsid w:val="005916F6"/>
    <w:rsid w:val="00591E95"/>
    <w:rsid w:val="00592F73"/>
    <w:rsid w:val="00593017"/>
    <w:rsid w:val="005939DD"/>
    <w:rsid w:val="00593FD3"/>
    <w:rsid w:val="005946B5"/>
    <w:rsid w:val="005953AB"/>
    <w:rsid w:val="00595501"/>
    <w:rsid w:val="00596089"/>
    <w:rsid w:val="00596220"/>
    <w:rsid w:val="005965E2"/>
    <w:rsid w:val="00596881"/>
    <w:rsid w:val="00596DA8"/>
    <w:rsid w:val="00597410"/>
    <w:rsid w:val="00597715"/>
    <w:rsid w:val="00597FDE"/>
    <w:rsid w:val="005A00BA"/>
    <w:rsid w:val="005A023D"/>
    <w:rsid w:val="005A0312"/>
    <w:rsid w:val="005A070C"/>
    <w:rsid w:val="005A16B5"/>
    <w:rsid w:val="005A20E5"/>
    <w:rsid w:val="005A2F8A"/>
    <w:rsid w:val="005A376F"/>
    <w:rsid w:val="005A41ED"/>
    <w:rsid w:val="005A53E3"/>
    <w:rsid w:val="005A56E8"/>
    <w:rsid w:val="005A66E3"/>
    <w:rsid w:val="005A7341"/>
    <w:rsid w:val="005B03AF"/>
    <w:rsid w:val="005B0D7A"/>
    <w:rsid w:val="005B2C14"/>
    <w:rsid w:val="005B2FDE"/>
    <w:rsid w:val="005B4AA3"/>
    <w:rsid w:val="005B566D"/>
    <w:rsid w:val="005B5AED"/>
    <w:rsid w:val="005B6573"/>
    <w:rsid w:val="005C0625"/>
    <w:rsid w:val="005C0A3E"/>
    <w:rsid w:val="005C2357"/>
    <w:rsid w:val="005C43B3"/>
    <w:rsid w:val="005C45E7"/>
    <w:rsid w:val="005C5CAF"/>
    <w:rsid w:val="005C6380"/>
    <w:rsid w:val="005C657E"/>
    <w:rsid w:val="005D2142"/>
    <w:rsid w:val="005D21E9"/>
    <w:rsid w:val="005D279E"/>
    <w:rsid w:val="005D35BA"/>
    <w:rsid w:val="005D535D"/>
    <w:rsid w:val="005D5793"/>
    <w:rsid w:val="005D62EE"/>
    <w:rsid w:val="005D7003"/>
    <w:rsid w:val="005D7857"/>
    <w:rsid w:val="005E02DF"/>
    <w:rsid w:val="005E08A7"/>
    <w:rsid w:val="005E156C"/>
    <w:rsid w:val="005E1F0A"/>
    <w:rsid w:val="005E30B7"/>
    <w:rsid w:val="005E33ED"/>
    <w:rsid w:val="005E3A89"/>
    <w:rsid w:val="005E3EFD"/>
    <w:rsid w:val="005E507D"/>
    <w:rsid w:val="005E5CC0"/>
    <w:rsid w:val="005E6AC4"/>
    <w:rsid w:val="005E71C2"/>
    <w:rsid w:val="005F02B9"/>
    <w:rsid w:val="005F189B"/>
    <w:rsid w:val="005F1D05"/>
    <w:rsid w:val="005F32E6"/>
    <w:rsid w:val="005F3F0D"/>
    <w:rsid w:val="005F5DF8"/>
    <w:rsid w:val="005F648B"/>
    <w:rsid w:val="005F6B37"/>
    <w:rsid w:val="006020B2"/>
    <w:rsid w:val="00603387"/>
    <w:rsid w:val="006056A4"/>
    <w:rsid w:val="0060688B"/>
    <w:rsid w:val="00606BD6"/>
    <w:rsid w:val="0060742A"/>
    <w:rsid w:val="00611CE7"/>
    <w:rsid w:val="00611D84"/>
    <w:rsid w:val="00612609"/>
    <w:rsid w:val="00612D30"/>
    <w:rsid w:val="00612FF3"/>
    <w:rsid w:val="00613139"/>
    <w:rsid w:val="006131C2"/>
    <w:rsid w:val="0061591B"/>
    <w:rsid w:val="00616F99"/>
    <w:rsid w:val="00620CEB"/>
    <w:rsid w:val="00622958"/>
    <w:rsid w:val="00622CCA"/>
    <w:rsid w:val="00622E5E"/>
    <w:rsid w:val="00623681"/>
    <w:rsid w:val="00623CA7"/>
    <w:rsid w:val="00624B2F"/>
    <w:rsid w:val="00625066"/>
    <w:rsid w:val="0062532B"/>
    <w:rsid w:val="00625508"/>
    <w:rsid w:val="006259AA"/>
    <w:rsid w:val="006266F6"/>
    <w:rsid w:val="0062690F"/>
    <w:rsid w:val="00627AB0"/>
    <w:rsid w:val="00630F4A"/>
    <w:rsid w:val="00631542"/>
    <w:rsid w:val="00632206"/>
    <w:rsid w:val="00632738"/>
    <w:rsid w:val="00632A4D"/>
    <w:rsid w:val="00635675"/>
    <w:rsid w:val="00635AB6"/>
    <w:rsid w:val="00637146"/>
    <w:rsid w:val="00637255"/>
    <w:rsid w:val="00640C08"/>
    <w:rsid w:val="00641EE6"/>
    <w:rsid w:val="00642678"/>
    <w:rsid w:val="0064377F"/>
    <w:rsid w:val="00643885"/>
    <w:rsid w:val="00643943"/>
    <w:rsid w:val="00646473"/>
    <w:rsid w:val="006468D9"/>
    <w:rsid w:val="00647487"/>
    <w:rsid w:val="00647798"/>
    <w:rsid w:val="00647CAC"/>
    <w:rsid w:val="00647EF5"/>
    <w:rsid w:val="006500ED"/>
    <w:rsid w:val="0065089C"/>
    <w:rsid w:val="00650C2A"/>
    <w:rsid w:val="00650C51"/>
    <w:rsid w:val="00651957"/>
    <w:rsid w:val="00652D3A"/>
    <w:rsid w:val="0065348C"/>
    <w:rsid w:val="00653911"/>
    <w:rsid w:val="006550AC"/>
    <w:rsid w:val="00661055"/>
    <w:rsid w:val="006622E9"/>
    <w:rsid w:val="00665CF2"/>
    <w:rsid w:val="00666D8B"/>
    <w:rsid w:val="00667042"/>
    <w:rsid w:val="00670982"/>
    <w:rsid w:val="006715CC"/>
    <w:rsid w:val="00671E80"/>
    <w:rsid w:val="006725A7"/>
    <w:rsid w:val="00672BAD"/>
    <w:rsid w:val="00672CD6"/>
    <w:rsid w:val="006734FB"/>
    <w:rsid w:val="00673BE6"/>
    <w:rsid w:val="006744CB"/>
    <w:rsid w:val="0067524F"/>
    <w:rsid w:val="0067556B"/>
    <w:rsid w:val="00675AEB"/>
    <w:rsid w:val="00675E35"/>
    <w:rsid w:val="006761B3"/>
    <w:rsid w:val="006779E7"/>
    <w:rsid w:val="00680A1C"/>
    <w:rsid w:val="00681D34"/>
    <w:rsid w:val="006823DA"/>
    <w:rsid w:val="00683D37"/>
    <w:rsid w:val="00685104"/>
    <w:rsid w:val="00687B64"/>
    <w:rsid w:val="0069206C"/>
    <w:rsid w:val="00692662"/>
    <w:rsid w:val="006926E2"/>
    <w:rsid w:val="00692AC4"/>
    <w:rsid w:val="006943D1"/>
    <w:rsid w:val="006949EB"/>
    <w:rsid w:val="0069539F"/>
    <w:rsid w:val="0069586A"/>
    <w:rsid w:val="006958F7"/>
    <w:rsid w:val="0069694B"/>
    <w:rsid w:val="006A1EF5"/>
    <w:rsid w:val="006A240A"/>
    <w:rsid w:val="006A3B77"/>
    <w:rsid w:val="006A4193"/>
    <w:rsid w:val="006A41BC"/>
    <w:rsid w:val="006A42E4"/>
    <w:rsid w:val="006B0465"/>
    <w:rsid w:val="006B0675"/>
    <w:rsid w:val="006B0D3E"/>
    <w:rsid w:val="006B124B"/>
    <w:rsid w:val="006B16A3"/>
    <w:rsid w:val="006B4E50"/>
    <w:rsid w:val="006B5543"/>
    <w:rsid w:val="006B6D77"/>
    <w:rsid w:val="006B6DE9"/>
    <w:rsid w:val="006B7729"/>
    <w:rsid w:val="006C0736"/>
    <w:rsid w:val="006C0C81"/>
    <w:rsid w:val="006C0F0E"/>
    <w:rsid w:val="006C14CA"/>
    <w:rsid w:val="006C1789"/>
    <w:rsid w:val="006C1B6F"/>
    <w:rsid w:val="006C2714"/>
    <w:rsid w:val="006C2B51"/>
    <w:rsid w:val="006C2BB8"/>
    <w:rsid w:val="006C6FC6"/>
    <w:rsid w:val="006C7DC3"/>
    <w:rsid w:val="006D0700"/>
    <w:rsid w:val="006D08AB"/>
    <w:rsid w:val="006D380C"/>
    <w:rsid w:val="006D3C64"/>
    <w:rsid w:val="006D77FD"/>
    <w:rsid w:val="006D7963"/>
    <w:rsid w:val="006D79F1"/>
    <w:rsid w:val="006D7EB8"/>
    <w:rsid w:val="006E05F4"/>
    <w:rsid w:val="006E14F2"/>
    <w:rsid w:val="006E1540"/>
    <w:rsid w:val="006E16FF"/>
    <w:rsid w:val="006E689A"/>
    <w:rsid w:val="006E764D"/>
    <w:rsid w:val="006E7B0D"/>
    <w:rsid w:val="006E7C1C"/>
    <w:rsid w:val="006F0CC2"/>
    <w:rsid w:val="006F0DC2"/>
    <w:rsid w:val="006F1870"/>
    <w:rsid w:val="006F2DA7"/>
    <w:rsid w:val="006F3BE0"/>
    <w:rsid w:val="006F46D5"/>
    <w:rsid w:val="006F4B61"/>
    <w:rsid w:val="006F4FF8"/>
    <w:rsid w:val="006F56E6"/>
    <w:rsid w:val="006F64EE"/>
    <w:rsid w:val="006F6B4F"/>
    <w:rsid w:val="006F7094"/>
    <w:rsid w:val="006F7589"/>
    <w:rsid w:val="00702DDC"/>
    <w:rsid w:val="00702EC2"/>
    <w:rsid w:val="00705919"/>
    <w:rsid w:val="00706383"/>
    <w:rsid w:val="00706D47"/>
    <w:rsid w:val="00707137"/>
    <w:rsid w:val="007075B2"/>
    <w:rsid w:val="007075B7"/>
    <w:rsid w:val="00707767"/>
    <w:rsid w:val="00707E4E"/>
    <w:rsid w:val="007103FD"/>
    <w:rsid w:val="0071108D"/>
    <w:rsid w:val="0071127D"/>
    <w:rsid w:val="0071215A"/>
    <w:rsid w:val="007121DD"/>
    <w:rsid w:val="00714551"/>
    <w:rsid w:val="00714D78"/>
    <w:rsid w:val="0071535D"/>
    <w:rsid w:val="007157CA"/>
    <w:rsid w:val="00715FFC"/>
    <w:rsid w:val="00716746"/>
    <w:rsid w:val="00716798"/>
    <w:rsid w:val="00716B9C"/>
    <w:rsid w:val="0071724F"/>
    <w:rsid w:val="00720A48"/>
    <w:rsid w:val="007212DE"/>
    <w:rsid w:val="00723F39"/>
    <w:rsid w:val="00724293"/>
    <w:rsid w:val="0072467C"/>
    <w:rsid w:val="007260D6"/>
    <w:rsid w:val="0072625B"/>
    <w:rsid w:val="0072663E"/>
    <w:rsid w:val="00726F99"/>
    <w:rsid w:val="007309BC"/>
    <w:rsid w:val="0073113D"/>
    <w:rsid w:val="007318D9"/>
    <w:rsid w:val="00731D18"/>
    <w:rsid w:val="00732B34"/>
    <w:rsid w:val="00732FF1"/>
    <w:rsid w:val="007355D1"/>
    <w:rsid w:val="00735CFE"/>
    <w:rsid w:val="0073616A"/>
    <w:rsid w:val="007409D7"/>
    <w:rsid w:val="0074191B"/>
    <w:rsid w:val="00741EF5"/>
    <w:rsid w:val="00741FDF"/>
    <w:rsid w:val="00742E6D"/>
    <w:rsid w:val="0074455F"/>
    <w:rsid w:val="0074508B"/>
    <w:rsid w:val="00746863"/>
    <w:rsid w:val="007468D9"/>
    <w:rsid w:val="00750BD5"/>
    <w:rsid w:val="00751020"/>
    <w:rsid w:val="0075146A"/>
    <w:rsid w:val="00751AE0"/>
    <w:rsid w:val="00751CB8"/>
    <w:rsid w:val="007543DB"/>
    <w:rsid w:val="007546C1"/>
    <w:rsid w:val="007556F1"/>
    <w:rsid w:val="007568F5"/>
    <w:rsid w:val="007605F7"/>
    <w:rsid w:val="0076124E"/>
    <w:rsid w:val="007614CF"/>
    <w:rsid w:val="007619A3"/>
    <w:rsid w:val="00763105"/>
    <w:rsid w:val="00763E1A"/>
    <w:rsid w:val="00764873"/>
    <w:rsid w:val="00767147"/>
    <w:rsid w:val="00770E00"/>
    <w:rsid w:val="00771A84"/>
    <w:rsid w:val="00772200"/>
    <w:rsid w:val="00772AFA"/>
    <w:rsid w:val="00773147"/>
    <w:rsid w:val="00774EEA"/>
    <w:rsid w:val="00775372"/>
    <w:rsid w:val="0077592C"/>
    <w:rsid w:val="007759F1"/>
    <w:rsid w:val="00775A64"/>
    <w:rsid w:val="007764E9"/>
    <w:rsid w:val="00776F94"/>
    <w:rsid w:val="00780255"/>
    <w:rsid w:val="00782EDE"/>
    <w:rsid w:val="00783726"/>
    <w:rsid w:val="00784916"/>
    <w:rsid w:val="00786F64"/>
    <w:rsid w:val="00787D95"/>
    <w:rsid w:val="00790763"/>
    <w:rsid w:val="00790A73"/>
    <w:rsid w:val="00791A79"/>
    <w:rsid w:val="007931C0"/>
    <w:rsid w:val="00793D7C"/>
    <w:rsid w:val="00793F95"/>
    <w:rsid w:val="007953C9"/>
    <w:rsid w:val="00795FA7"/>
    <w:rsid w:val="007A02B2"/>
    <w:rsid w:val="007A1667"/>
    <w:rsid w:val="007A1CBD"/>
    <w:rsid w:val="007A378F"/>
    <w:rsid w:val="007A4EF4"/>
    <w:rsid w:val="007A5143"/>
    <w:rsid w:val="007A5DB1"/>
    <w:rsid w:val="007A706A"/>
    <w:rsid w:val="007A78DC"/>
    <w:rsid w:val="007A7FE6"/>
    <w:rsid w:val="007B075F"/>
    <w:rsid w:val="007B1261"/>
    <w:rsid w:val="007B3CFD"/>
    <w:rsid w:val="007B5215"/>
    <w:rsid w:val="007B5DE1"/>
    <w:rsid w:val="007B70E3"/>
    <w:rsid w:val="007C02ED"/>
    <w:rsid w:val="007C14CA"/>
    <w:rsid w:val="007C1672"/>
    <w:rsid w:val="007C2D61"/>
    <w:rsid w:val="007C3709"/>
    <w:rsid w:val="007C3FAD"/>
    <w:rsid w:val="007C4230"/>
    <w:rsid w:val="007C54A2"/>
    <w:rsid w:val="007C72B1"/>
    <w:rsid w:val="007D01AE"/>
    <w:rsid w:val="007D0EF9"/>
    <w:rsid w:val="007D0FA8"/>
    <w:rsid w:val="007D1A32"/>
    <w:rsid w:val="007D21D2"/>
    <w:rsid w:val="007D3510"/>
    <w:rsid w:val="007D48BD"/>
    <w:rsid w:val="007D545F"/>
    <w:rsid w:val="007D559D"/>
    <w:rsid w:val="007D5ACD"/>
    <w:rsid w:val="007E0725"/>
    <w:rsid w:val="007E092E"/>
    <w:rsid w:val="007E2957"/>
    <w:rsid w:val="007E38FE"/>
    <w:rsid w:val="007E3AD6"/>
    <w:rsid w:val="007E3EFD"/>
    <w:rsid w:val="007E4006"/>
    <w:rsid w:val="007E4EC3"/>
    <w:rsid w:val="007E5C0B"/>
    <w:rsid w:val="007E5C8F"/>
    <w:rsid w:val="007E6465"/>
    <w:rsid w:val="007E6861"/>
    <w:rsid w:val="007E6DB9"/>
    <w:rsid w:val="007E73B0"/>
    <w:rsid w:val="007E74C0"/>
    <w:rsid w:val="007E7806"/>
    <w:rsid w:val="007E7EC7"/>
    <w:rsid w:val="007F0A53"/>
    <w:rsid w:val="007F14A2"/>
    <w:rsid w:val="007F1CFF"/>
    <w:rsid w:val="007F210C"/>
    <w:rsid w:val="007F4071"/>
    <w:rsid w:val="007F60A1"/>
    <w:rsid w:val="007F7295"/>
    <w:rsid w:val="00801F78"/>
    <w:rsid w:val="008033F3"/>
    <w:rsid w:val="0080576E"/>
    <w:rsid w:val="00805B8A"/>
    <w:rsid w:val="00806A7B"/>
    <w:rsid w:val="00807480"/>
    <w:rsid w:val="00811779"/>
    <w:rsid w:val="00811ADE"/>
    <w:rsid w:val="008124E5"/>
    <w:rsid w:val="00812922"/>
    <w:rsid w:val="00813853"/>
    <w:rsid w:val="00814BE2"/>
    <w:rsid w:val="00814DDC"/>
    <w:rsid w:val="00815522"/>
    <w:rsid w:val="00815820"/>
    <w:rsid w:val="00815F48"/>
    <w:rsid w:val="00816629"/>
    <w:rsid w:val="008174A8"/>
    <w:rsid w:val="0082024D"/>
    <w:rsid w:val="008208FB"/>
    <w:rsid w:val="008210D2"/>
    <w:rsid w:val="00822CAD"/>
    <w:rsid w:val="0082376A"/>
    <w:rsid w:val="0082378E"/>
    <w:rsid w:val="00823BD6"/>
    <w:rsid w:val="00824767"/>
    <w:rsid w:val="00824808"/>
    <w:rsid w:val="00824D44"/>
    <w:rsid w:val="00825ECB"/>
    <w:rsid w:val="0082637F"/>
    <w:rsid w:val="00826F19"/>
    <w:rsid w:val="00827D76"/>
    <w:rsid w:val="008310C3"/>
    <w:rsid w:val="00831965"/>
    <w:rsid w:val="00832432"/>
    <w:rsid w:val="008326E6"/>
    <w:rsid w:val="00834E3D"/>
    <w:rsid w:val="00834F31"/>
    <w:rsid w:val="0083593A"/>
    <w:rsid w:val="00835E77"/>
    <w:rsid w:val="008369E9"/>
    <w:rsid w:val="008372D6"/>
    <w:rsid w:val="008405A2"/>
    <w:rsid w:val="00840D85"/>
    <w:rsid w:val="008417F5"/>
    <w:rsid w:val="00842709"/>
    <w:rsid w:val="00842884"/>
    <w:rsid w:val="00842B7E"/>
    <w:rsid w:val="00842FCB"/>
    <w:rsid w:val="00843144"/>
    <w:rsid w:val="00843508"/>
    <w:rsid w:val="00843984"/>
    <w:rsid w:val="00846973"/>
    <w:rsid w:val="008473C2"/>
    <w:rsid w:val="008473F9"/>
    <w:rsid w:val="00850DC8"/>
    <w:rsid w:val="00851627"/>
    <w:rsid w:val="0085290D"/>
    <w:rsid w:val="00852E22"/>
    <w:rsid w:val="00852E5C"/>
    <w:rsid w:val="00853A1F"/>
    <w:rsid w:val="00854228"/>
    <w:rsid w:val="008545C1"/>
    <w:rsid w:val="008547DE"/>
    <w:rsid w:val="008566F3"/>
    <w:rsid w:val="00857130"/>
    <w:rsid w:val="0086079C"/>
    <w:rsid w:val="00862AD5"/>
    <w:rsid w:val="0086308C"/>
    <w:rsid w:val="00864C9F"/>
    <w:rsid w:val="00864E63"/>
    <w:rsid w:val="0086579A"/>
    <w:rsid w:val="00866D2B"/>
    <w:rsid w:val="00867177"/>
    <w:rsid w:val="00867814"/>
    <w:rsid w:val="00867923"/>
    <w:rsid w:val="008704ED"/>
    <w:rsid w:val="00870974"/>
    <w:rsid w:val="0087157A"/>
    <w:rsid w:val="00871A69"/>
    <w:rsid w:val="00871E3C"/>
    <w:rsid w:val="00871F65"/>
    <w:rsid w:val="0087228D"/>
    <w:rsid w:val="00874F1B"/>
    <w:rsid w:val="008750A3"/>
    <w:rsid w:val="00875C47"/>
    <w:rsid w:val="00876F5D"/>
    <w:rsid w:val="008779FA"/>
    <w:rsid w:val="00881C9A"/>
    <w:rsid w:val="008824C8"/>
    <w:rsid w:val="00882F18"/>
    <w:rsid w:val="0088372D"/>
    <w:rsid w:val="00883A29"/>
    <w:rsid w:val="00884040"/>
    <w:rsid w:val="00884049"/>
    <w:rsid w:val="008840D2"/>
    <w:rsid w:val="008841F4"/>
    <w:rsid w:val="008848AC"/>
    <w:rsid w:val="00884ED3"/>
    <w:rsid w:val="008850FD"/>
    <w:rsid w:val="00886383"/>
    <w:rsid w:val="00887D29"/>
    <w:rsid w:val="008917E5"/>
    <w:rsid w:val="00891F65"/>
    <w:rsid w:val="00895F7C"/>
    <w:rsid w:val="00896E94"/>
    <w:rsid w:val="0089754D"/>
    <w:rsid w:val="00897A32"/>
    <w:rsid w:val="008A004A"/>
    <w:rsid w:val="008A1347"/>
    <w:rsid w:val="008A222A"/>
    <w:rsid w:val="008A262B"/>
    <w:rsid w:val="008A28FE"/>
    <w:rsid w:val="008A3DF7"/>
    <w:rsid w:val="008A427F"/>
    <w:rsid w:val="008A43AA"/>
    <w:rsid w:val="008A4691"/>
    <w:rsid w:val="008A5150"/>
    <w:rsid w:val="008A6746"/>
    <w:rsid w:val="008A7D52"/>
    <w:rsid w:val="008B004D"/>
    <w:rsid w:val="008B1750"/>
    <w:rsid w:val="008B1889"/>
    <w:rsid w:val="008B1AD5"/>
    <w:rsid w:val="008B306F"/>
    <w:rsid w:val="008B4522"/>
    <w:rsid w:val="008B596C"/>
    <w:rsid w:val="008B6874"/>
    <w:rsid w:val="008B78B6"/>
    <w:rsid w:val="008B79BD"/>
    <w:rsid w:val="008C0029"/>
    <w:rsid w:val="008C0D3A"/>
    <w:rsid w:val="008C199F"/>
    <w:rsid w:val="008C276C"/>
    <w:rsid w:val="008C27AF"/>
    <w:rsid w:val="008C2A17"/>
    <w:rsid w:val="008C3EF8"/>
    <w:rsid w:val="008D00C8"/>
    <w:rsid w:val="008D033D"/>
    <w:rsid w:val="008D0C99"/>
    <w:rsid w:val="008D22CA"/>
    <w:rsid w:val="008D2D98"/>
    <w:rsid w:val="008D3695"/>
    <w:rsid w:val="008D54FB"/>
    <w:rsid w:val="008D56ED"/>
    <w:rsid w:val="008D5B98"/>
    <w:rsid w:val="008E045B"/>
    <w:rsid w:val="008E19B0"/>
    <w:rsid w:val="008E2C6B"/>
    <w:rsid w:val="008E342D"/>
    <w:rsid w:val="008E3444"/>
    <w:rsid w:val="008E3F1F"/>
    <w:rsid w:val="008E47AE"/>
    <w:rsid w:val="008E66C8"/>
    <w:rsid w:val="008E6FF0"/>
    <w:rsid w:val="008F0957"/>
    <w:rsid w:val="008F0AB6"/>
    <w:rsid w:val="008F0C2A"/>
    <w:rsid w:val="008F15E6"/>
    <w:rsid w:val="008F25E4"/>
    <w:rsid w:val="008F3B20"/>
    <w:rsid w:val="008F4BE3"/>
    <w:rsid w:val="008F4C2C"/>
    <w:rsid w:val="008F50FF"/>
    <w:rsid w:val="008F60AB"/>
    <w:rsid w:val="008F6F3B"/>
    <w:rsid w:val="008F7430"/>
    <w:rsid w:val="008F7AA7"/>
    <w:rsid w:val="0090009F"/>
    <w:rsid w:val="0090078C"/>
    <w:rsid w:val="0090120C"/>
    <w:rsid w:val="009018FC"/>
    <w:rsid w:val="00904935"/>
    <w:rsid w:val="00904C3D"/>
    <w:rsid w:val="009056F5"/>
    <w:rsid w:val="009077BF"/>
    <w:rsid w:val="00907AC4"/>
    <w:rsid w:val="00907EE9"/>
    <w:rsid w:val="00910A99"/>
    <w:rsid w:val="00911733"/>
    <w:rsid w:val="009123A4"/>
    <w:rsid w:val="0091399E"/>
    <w:rsid w:val="00914A1B"/>
    <w:rsid w:val="00914C42"/>
    <w:rsid w:val="0091596E"/>
    <w:rsid w:val="00915B26"/>
    <w:rsid w:val="00916647"/>
    <w:rsid w:val="00920598"/>
    <w:rsid w:val="00920710"/>
    <w:rsid w:val="00920C41"/>
    <w:rsid w:val="009221D6"/>
    <w:rsid w:val="009227D5"/>
    <w:rsid w:val="00923022"/>
    <w:rsid w:val="0092327E"/>
    <w:rsid w:val="00923623"/>
    <w:rsid w:val="00923698"/>
    <w:rsid w:val="00923C07"/>
    <w:rsid w:val="009240A2"/>
    <w:rsid w:val="0092636B"/>
    <w:rsid w:val="009306D9"/>
    <w:rsid w:val="009316AC"/>
    <w:rsid w:val="00933FC8"/>
    <w:rsid w:val="0093533B"/>
    <w:rsid w:val="00935549"/>
    <w:rsid w:val="00935E87"/>
    <w:rsid w:val="0093725F"/>
    <w:rsid w:val="00937F5E"/>
    <w:rsid w:val="00940716"/>
    <w:rsid w:val="00940B4E"/>
    <w:rsid w:val="00940D75"/>
    <w:rsid w:val="00940E2A"/>
    <w:rsid w:val="00941DC3"/>
    <w:rsid w:val="00942784"/>
    <w:rsid w:val="0094353C"/>
    <w:rsid w:val="00943AEA"/>
    <w:rsid w:val="0094431E"/>
    <w:rsid w:val="009444EA"/>
    <w:rsid w:val="00945759"/>
    <w:rsid w:val="00946F59"/>
    <w:rsid w:val="0095042E"/>
    <w:rsid w:val="00951112"/>
    <w:rsid w:val="00952317"/>
    <w:rsid w:val="00952C65"/>
    <w:rsid w:val="00954476"/>
    <w:rsid w:val="00954E44"/>
    <w:rsid w:val="009560B1"/>
    <w:rsid w:val="009566CB"/>
    <w:rsid w:val="009570CE"/>
    <w:rsid w:val="00957943"/>
    <w:rsid w:val="00957D81"/>
    <w:rsid w:val="00960C5B"/>
    <w:rsid w:val="00962A8B"/>
    <w:rsid w:val="009639C4"/>
    <w:rsid w:val="009645E7"/>
    <w:rsid w:val="00964B03"/>
    <w:rsid w:val="00965AD3"/>
    <w:rsid w:val="00970CE5"/>
    <w:rsid w:val="00971A6B"/>
    <w:rsid w:val="00972550"/>
    <w:rsid w:val="009737AD"/>
    <w:rsid w:val="009754EC"/>
    <w:rsid w:val="00976133"/>
    <w:rsid w:val="0097732C"/>
    <w:rsid w:val="009779D4"/>
    <w:rsid w:val="00980741"/>
    <w:rsid w:val="00981A66"/>
    <w:rsid w:val="00981E31"/>
    <w:rsid w:val="00982661"/>
    <w:rsid w:val="00984887"/>
    <w:rsid w:val="00984BCE"/>
    <w:rsid w:val="0098559A"/>
    <w:rsid w:val="00986E60"/>
    <w:rsid w:val="00987050"/>
    <w:rsid w:val="0099006A"/>
    <w:rsid w:val="00992D74"/>
    <w:rsid w:val="00993EBB"/>
    <w:rsid w:val="00996894"/>
    <w:rsid w:val="009971D6"/>
    <w:rsid w:val="00997A4E"/>
    <w:rsid w:val="009A2094"/>
    <w:rsid w:val="009A21AD"/>
    <w:rsid w:val="009A4622"/>
    <w:rsid w:val="009A4BF8"/>
    <w:rsid w:val="009A5772"/>
    <w:rsid w:val="009A7F04"/>
    <w:rsid w:val="009B0F10"/>
    <w:rsid w:val="009B3A2E"/>
    <w:rsid w:val="009B590D"/>
    <w:rsid w:val="009B6F39"/>
    <w:rsid w:val="009B730D"/>
    <w:rsid w:val="009C27E7"/>
    <w:rsid w:val="009C2A83"/>
    <w:rsid w:val="009C383A"/>
    <w:rsid w:val="009C3A1A"/>
    <w:rsid w:val="009C477F"/>
    <w:rsid w:val="009C4BC2"/>
    <w:rsid w:val="009C54F4"/>
    <w:rsid w:val="009C6338"/>
    <w:rsid w:val="009C649C"/>
    <w:rsid w:val="009C7252"/>
    <w:rsid w:val="009D09A6"/>
    <w:rsid w:val="009D1847"/>
    <w:rsid w:val="009D1E9C"/>
    <w:rsid w:val="009D2B97"/>
    <w:rsid w:val="009D3B7A"/>
    <w:rsid w:val="009D5698"/>
    <w:rsid w:val="009D73C9"/>
    <w:rsid w:val="009E0388"/>
    <w:rsid w:val="009E097B"/>
    <w:rsid w:val="009E14CD"/>
    <w:rsid w:val="009E1782"/>
    <w:rsid w:val="009E2970"/>
    <w:rsid w:val="009E45F9"/>
    <w:rsid w:val="009E477A"/>
    <w:rsid w:val="009E483B"/>
    <w:rsid w:val="009E71F5"/>
    <w:rsid w:val="009F0C80"/>
    <w:rsid w:val="009F13F7"/>
    <w:rsid w:val="009F179D"/>
    <w:rsid w:val="009F1CBC"/>
    <w:rsid w:val="009F2256"/>
    <w:rsid w:val="009F25E2"/>
    <w:rsid w:val="009F3B99"/>
    <w:rsid w:val="009F3D37"/>
    <w:rsid w:val="009F3F78"/>
    <w:rsid w:val="009F40B7"/>
    <w:rsid w:val="009F5F9C"/>
    <w:rsid w:val="009F649B"/>
    <w:rsid w:val="009F72EC"/>
    <w:rsid w:val="009F7FEF"/>
    <w:rsid w:val="00A00B8F"/>
    <w:rsid w:val="00A0226F"/>
    <w:rsid w:val="00A02C7D"/>
    <w:rsid w:val="00A032A4"/>
    <w:rsid w:val="00A03B5F"/>
    <w:rsid w:val="00A0464D"/>
    <w:rsid w:val="00A047F3"/>
    <w:rsid w:val="00A05AB8"/>
    <w:rsid w:val="00A063BE"/>
    <w:rsid w:val="00A06419"/>
    <w:rsid w:val="00A07FC2"/>
    <w:rsid w:val="00A11BDE"/>
    <w:rsid w:val="00A11E64"/>
    <w:rsid w:val="00A12B9D"/>
    <w:rsid w:val="00A1438C"/>
    <w:rsid w:val="00A14391"/>
    <w:rsid w:val="00A16055"/>
    <w:rsid w:val="00A161B9"/>
    <w:rsid w:val="00A20203"/>
    <w:rsid w:val="00A20395"/>
    <w:rsid w:val="00A21A08"/>
    <w:rsid w:val="00A22049"/>
    <w:rsid w:val="00A23EE2"/>
    <w:rsid w:val="00A24F6A"/>
    <w:rsid w:val="00A26473"/>
    <w:rsid w:val="00A2683C"/>
    <w:rsid w:val="00A26E98"/>
    <w:rsid w:val="00A27689"/>
    <w:rsid w:val="00A27F0E"/>
    <w:rsid w:val="00A30CFE"/>
    <w:rsid w:val="00A3364A"/>
    <w:rsid w:val="00A35AF0"/>
    <w:rsid w:val="00A4087B"/>
    <w:rsid w:val="00A439B5"/>
    <w:rsid w:val="00A445EB"/>
    <w:rsid w:val="00A457B3"/>
    <w:rsid w:val="00A45A92"/>
    <w:rsid w:val="00A463F9"/>
    <w:rsid w:val="00A46D88"/>
    <w:rsid w:val="00A4739E"/>
    <w:rsid w:val="00A47928"/>
    <w:rsid w:val="00A50243"/>
    <w:rsid w:val="00A517C0"/>
    <w:rsid w:val="00A518D8"/>
    <w:rsid w:val="00A52669"/>
    <w:rsid w:val="00A53B3C"/>
    <w:rsid w:val="00A53D7B"/>
    <w:rsid w:val="00A54D43"/>
    <w:rsid w:val="00A55151"/>
    <w:rsid w:val="00A55172"/>
    <w:rsid w:val="00A55390"/>
    <w:rsid w:val="00A55482"/>
    <w:rsid w:val="00A55523"/>
    <w:rsid w:val="00A571A2"/>
    <w:rsid w:val="00A60A53"/>
    <w:rsid w:val="00A60A9B"/>
    <w:rsid w:val="00A61D5C"/>
    <w:rsid w:val="00A61ECE"/>
    <w:rsid w:val="00A62194"/>
    <w:rsid w:val="00A62A1F"/>
    <w:rsid w:val="00A63C1B"/>
    <w:rsid w:val="00A63DE8"/>
    <w:rsid w:val="00A64609"/>
    <w:rsid w:val="00A71F48"/>
    <w:rsid w:val="00A72931"/>
    <w:rsid w:val="00A738AA"/>
    <w:rsid w:val="00A73CC9"/>
    <w:rsid w:val="00A743C9"/>
    <w:rsid w:val="00A74B80"/>
    <w:rsid w:val="00A76C15"/>
    <w:rsid w:val="00A76D7E"/>
    <w:rsid w:val="00A7736D"/>
    <w:rsid w:val="00A77AED"/>
    <w:rsid w:val="00A80BD5"/>
    <w:rsid w:val="00A810FF"/>
    <w:rsid w:val="00A81AE3"/>
    <w:rsid w:val="00A8328E"/>
    <w:rsid w:val="00A83E74"/>
    <w:rsid w:val="00A840B8"/>
    <w:rsid w:val="00A84E02"/>
    <w:rsid w:val="00A8585D"/>
    <w:rsid w:val="00A85F01"/>
    <w:rsid w:val="00A85FA5"/>
    <w:rsid w:val="00A8686F"/>
    <w:rsid w:val="00A9268A"/>
    <w:rsid w:val="00A93295"/>
    <w:rsid w:val="00A9482C"/>
    <w:rsid w:val="00A94B2A"/>
    <w:rsid w:val="00A955FF"/>
    <w:rsid w:val="00A95F84"/>
    <w:rsid w:val="00A9755A"/>
    <w:rsid w:val="00A97FD4"/>
    <w:rsid w:val="00AA0924"/>
    <w:rsid w:val="00AA0BD2"/>
    <w:rsid w:val="00AA2107"/>
    <w:rsid w:val="00AA374C"/>
    <w:rsid w:val="00AA4535"/>
    <w:rsid w:val="00AA4C69"/>
    <w:rsid w:val="00AA5CC5"/>
    <w:rsid w:val="00AA68B3"/>
    <w:rsid w:val="00AA7004"/>
    <w:rsid w:val="00AB0EA3"/>
    <w:rsid w:val="00AB171C"/>
    <w:rsid w:val="00AB2016"/>
    <w:rsid w:val="00AB24B0"/>
    <w:rsid w:val="00AB3D64"/>
    <w:rsid w:val="00AB3E2E"/>
    <w:rsid w:val="00AB4B43"/>
    <w:rsid w:val="00AB583D"/>
    <w:rsid w:val="00AB66A3"/>
    <w:rsid w:val="00AB78E0"/>
    <w:rsid w:val="00AC3C3B"/>
    <w:rsid w:val="00AC47D5"/>
    <w:rsid w:val="00AC4F29"/>
    <w:rsid w:val="00AC565D"/>
    <w:rsid w:val="00AC6206"/>
    <w:rsid w:val="00AC68C4"/>
    <w:rsid w:val="00AC7772"/>
    <w:rsid w:val="00AC79C5"/>
    <w:rsid w:val="00AD0A16"/>
    <w:rsid w:val="00AD0E5C"/>
    <w:rsid w:val="00AD13DD"/>
    <w:rsid w:val="00AD14E2"/>
    <w:rsid w:val="00AD2146"/>
    <w:rsid w:val="00AD4384"/>
    <w:rsid w:val="00AD4CCD"/>
    <w:rsid w:val="00AD6984"/>
    <w:rsid w:val="00AD77B3"/>
    <w:rsid w:val="00AD79DD"/>
    <w:rsid w:val="00AE02F5"/>
    <w:rsid w:val="00AE04F4"/>
    <w:rsid w:val="00AE17AE"/>
    <w:rsid w:val="00AE1F94"/>
    <w:rsid w:val="00AE25DA"/>
    <w:rsid w:val="00AE2971"/>
    <w:rsid w:val="00AE2E2C"/>
    <w:rsid w:val="00AE3B59"/>
    <w:rsid w:val="00AE4857"/>
    <w:rsid w:val="00AE48C8"/>
    <w:rsid w:val="00AE542A"/>
    <w:rsid w:val="00AE634A"/>
    <w:rsid w:val="00AE736C"/>
    <w:rsid w:val="00AF3218"/>
    <w:rsid w:val="00AF59F9"/>
    <w:rsid w:val="00AF6648"/>
    <w:rsid w:val="00AF7679"/>
    <w:rsid w:val="00B0123B"/>
    <w:rsid w:val="00B028E4"/>
    <w:rsid w:val="00B02A48"/>
    <w:rsid w:val="00B02F35"/>
    <w:rsid w:val="00B035F2"/>
    <w:rsid w:val="00B03E7C"/>
    <w:rsid w:val="00B0481D"/>
    <w:rsid w:val="00B10498"/>
    <w:rsid w:val="00B10D31"/>
    <w:rsid w:val="00B10DE0"/>
    <w:rsid w:val="00B1150B"/>
    <w:rsid w:val="00B11654"/>
    <w:rsid w:val="00B11D1A"/>
    <w:rsid w:val="00B12115"/>
    <w:rsid w:val="00B15B2F"/>
    <w:rsid w:val="00B172ED"/>
    <w:rsid w:val="00B17B58"/>
    <w:rsid w:val="00B20BC3"/>
    <w:rsid w:val="00B21972"/>
    <w:rsid w:val="00B23F09"/>
    <w:rsid w:val="00B24006"/>
    <w:rsid w:val="00B268B5"/>
    <w:rsid w:val="00B271E1"/>
    <w:rsid w:val="00B3095E"/>
    <w:rsid w:val="00B3098F"/>
    <w:rsid w:val="00B33D65"/>
    <w:rsid w:val="00B35ED3"/>
    <w:rsid w:val="00B3686E"/>
    <w:rsid w:val="00B4104E"/>
    <w:rsid w:val="00B412EF"/>
    <w:rsid w:val="00B423A2"/>
    <w:rsid w:val="00B426D7"/>
    <w:rsid w:val="00B42745"/>
    <w:rsid w:val="00B42976"/>
    <w:rsid w:val="00B43609"/>
    <w:rsid w:val="00B4371F"/>
    <w:rsid w:val="00B447D9"/>
    <w:rsid w:val="00B45F4F"/>
    <w:rsid w:val="00B46363"/>
    <w:rsid w:val="00B46A3D"/>
    <w:rsid w:val="00B50A1D"/>
    <w:rsid w:val="00B5501F"/>
    <w:rsid w:val="00B5564B"/>
    <w:rsid w:val="00B56123"/>
    <w:rsid w:val="00B561E0"/>
    <w:rsid w:val="00B57569"/>
    <w:rsid w:val="00B57E4B"/>
    <w:rsid w:val="00B605C5"/>
    <w:rsid w:val="00B60BC2"/>
    <w:rsid w:val="00B613F6"/>
    <w:rsid w:val="00B64107"/>
    <w:rsid w:val="00B64318"/>
    <w:rsid w:val="00B64FB6"/>
    <w:rsid w:val="00B65022"/>
    <w:rsid w:val="00B655EB"/>
    <w:rsid w:val="00B65C3A"/>
    <w:rsid w:val="00B6655F"/>
    <w:rsid w:val="00B7021C"/>
    <w:rsid w:val="00B70992"/>
    <w:rsid w:val="00B7116D"/>
    <w:rsid w:val="00B714CF"/>
    <w:rsid w:val="00B71931"/>
    <w:rsid w:val="00B71BFF"/>
    <w:rsid w:val="00B72871"/>
    <w:rsid w:val="00B7373B"/>
    <w:rsid w:val="00B80B0C"/>
    <w:rsid w:val="00B80F9A"/>
    <w:rsid w:val="00B81EB6"/>
    <w:rsid w:val="00B8244C"/>
    <w:rsid w:val="00B828B5"/>
    <w:rsid w:val="00B83F85"/>
    <w:rsid w:val="00B84375"/>
    <w:rsid w:val="00B9039B"/>
    <w:rsid w:val="00B9040C"/>
    <w:rsid w:val="00B91219"/>
    <w:rsid w:val="00B91468"/>
    <w:rsid w:val="00B940EB"/>
    <w:rsid w:val="00B9442F"/>
    <w:rsid w:val="00B95241"/>
    <w:rsid w:val="00B963F2"/>
    <w:rsid w:val="00B96709"/>
    <w:rsid w:val="00B978EC"/>
    <w:rsid w:val="00B97B11"/>
    <w:rsid w:val="00BA051E"/>
    <w:rsid w:val="00BA0DA4"/>
    <w:rsid w:val="00BA153A"/>
    <w:rsid w:val="00BA1D7C"/>
    <w:rsid w:val="00BA2C25"/>
    <w:rsid w:val="00BA4137"/>
    <w:rsid w:val="00BA4AED"/>
    <w:rsid w:val="00BA5FA6"/>
    <w:rsid w:val="00BA6721"/>
    <w:rsid w:val="00BB0102"/>
    <w:rsid w:val="00BB1823"/>
    <w:rsid w:val="00BB4902"/>
    <w:rsid w:val="00BB4E55"/>
    <w:rsid w:val="00BB5131"/>
    <w:rsid w:val="00BB623E"/>
    <w:rsid w:val="00BB6E2E"/>
    <w:rsid w:val="00BB6FA7"/>
    <w:rsid w:val="00BB76BB"/>
    <w:rsid w:val="00BB7A9B"/>
    <w:rsid w:val="00BC03C5"/>
    <w:rsid w:val="00BC0984"/>
    <w:rsid w:val="00BC1165"/>
    <w:rsid w:val="00BC1CEF"/>
    <w:rsid w:val="00BC22C1"/>
    <w:rsid w:val="00BC2423"/>
    <w:rsid w:val="00BC2E1B"/>
    <w:rsid w:val="00BC3671"/>
    <w:rsid w:val="00BC44A4"/>
    <w:rsid w:val="00BC6BC5"/>
    <w:rsid w:val="00BC747C"/>
    <w:rsid w:val="00BC7BAD"/>
    <w:rsid w:val="00BC7DD0"/>
    <w:rsid w:val="00BD0A43"/>
    <w:rsid w:val="00BD2DDA"/>
    <w:rsid w:val="00BD4513"/>
    <w:rsid w:val="00BD49DF"/>
    <w:rsid w:val="00BD4F7B"/>
    <w:rsid w:val="00BD6DA6"/>
    <w:rsid w:val="00BE0200"/>
    <w:rsid w:val="00BE06CB"/>
    <w:rsid w:val="00BE082D"/>
    <w:rsid w:val="00BE2B0E"/>
    <w:rsid w:val="00BE343A"/>
    <w:rsid w:val="00BE3591"/>
    <w:rsid w:val="00BE5A8A"/>
    <w:rsid w:val="00BE621F"/>
    <w:rsid w:val="00BE6F3B"/>
    <w:rsid w:val="00BE753A"/>
    <w:rsid w:val="00BF39A3"/>
    <w:rsid w:val="00BF4E3F"/>
    <w:rsid w:val="00BF5D25"/>
    <w:rsid w:val="00BF74A2"/>
    <w:rsid w:val="00BF78A3"/>
    <w:rsid w:val="00C00374"/>
    <w:rsid w:val="00C02681"/>
    <w:rsid w:val="00C037FB"/>
    <w:rsid w:val="00C03A91"/>
    <w:rsid w:val="00C03F33"/>
    <w:rsid w:val="00C04C67"/>
    <w:rsid w:val="00C058AB"/>
    <w:rsid w:val="00C05DB5"/>
    <w:rsid w:val="00C0624A"/>
    <w:rsid w:val="00C0741A"/>
    <w:rsid w:val="00C07DA6"/>
    <w:rsid w:val="00C07E44"/>
    <w:rsid w:val="00C10364"/>
    <w:rsid w:val="00C10E4A"/>
    <w:rsid w:val="00C10FB8"/>
    <w:rsid w:val="00C12705"/>
    <w:rsid w:val="00C128A4"/>
    <w:rsid w:val="00C13030"/>
    <w:rsid w:val="00C1458E"/>
    <w:rsid w:val="00C14B58"/>
    <w:rsid w:val="00C15704"/>
    <w:rsid w:val="00C15810"/>
    <w:rsid w:val="00C16B9F"/>
    <w:rsid w:val="00C16F32"/>
    <w:rsid w:val="00C171BB"/>
    <w:rsid w:val="00C175E9"/>
    <w:rsid w:val="00C17F5C"/>
    <w:rsid w:val="00C2133D"/>
    <w:rsid w:val="00C2180D"/>
    <w:rsid w:val="00C218FC"/>
    <w:rsid w:val="00C22375"/>
    <w:rsid w:val="00C22640"/>
    <w:rsid w:val="00C23802"/>
    <w:rsid w:val="00C24EDA"/>
    <w:rsid w:val="00C24F27"/>
    <w:rsid w:val="00C263CB"/>
    <w:rsid w:val="00C3107E"/>
    <w:rsid w:val="00C3114D"/>
    <w:rsid w:val="00C31C94"/>
    <w:rsid w:val="00C32518"/>
    <w:rsid w:val="00C33663"/>
    <w:rsid w:val="00C336F1"/>
    <w:rsid w:val="00C33936"/>
    <w:rsid w:val="00C347A8"/>
    <w:rsid w:val="00C35125"/>
    <w:rsid w:val="00C3582D"/>
    <w:rsid w:val="00C36608"/>
    <w:rsid w:val="00C3746B"/>
    <w:rsid w:val="00C40542"/>
    <w:rsid w:val="00C416E4"/>
    <w:rsid w:val="00C41931"/>
    <w:rsid w:val="00C42538"/>
    <w:rsid w:val="00C42C85"/>
    <w:rsid w:val="00C432F0"/>
    <w:rsid w:val="00C43F4F"/>
    <w:rsid w:val="00C442E3"/>
    <w:rsid w:val="00C44694"/>
    <w:rsid w:val="00C46896"/>
    <w:rsid w:val="00C46BFE"/>
    <w:rsid w:val="00C50403"/>
    <w:rsid w:val="00C510DF"/>
    <w:rsid w:val="00C52500"/>
    <w:rsid w:val="00C53854"/>
    <w:rsid w:val="00C56536"/>
    <w:rsid w:val="00C567C3"/>
    <w:rsid w:val="00C5780B"/>
    <w:rsid w:val="00C614AF"/>
    <w:rsid w:val="00C62174"/>
    <w:rsid w:val="00C624CF"/>
    <w:rsid w:val="00C63268"/>
    <w:rsid w:val="00C6352C"/>
    <w:rsid w:val="00C637C1"/>
    <w:rsid w:val="00C63872"/>
    <w:rsid w:val="00C63E68"/>
    <w:rsid w:val="00C6479E"/>
    <w:rsid w:val="00C64A78"/>
    <w:rsid w:val="00C6640A"/>
    <w:rsid w:val="00C6651B"/>
    <w:rsid w:val="00C675FC"/>
    <w:rsid w:val="00C700F3"/>
    <w:rsid w:val="00C7041A"/>
    <w:rsid w:val="00C7076C"/>
    <w:rsid w:val="00C712EF"/>
    <w:rsid w:val="00C716C4"/>
    <w:rsid w:val="00C71F31"/>
    <w:rsid w:val="00C7210A"/>
    <w:rsid w:val="00C74268"/>
    <w:rsid w:val="00C74C57"/>
    <w:rsid w:val="00C75426"/>
    <w:rsid w:val="00C754E8"/>
    <w:rsid w:val="00C77368"/>
    <w:rsid w:val="00C77C4D"/>
    <w:rsid w:val="00C818BE"/>
    <w:rsid w:val="00C82BC7"/>
    <w:rsid w:val="00C830FC"/>
    <w:rsid w:val="00C832A9"/>
    <w:rsid w:val="00C84A27"/>
    <w:rsid w:val="00C85A58"/>
    <w:rsid w:val="00C85B97"/>
    <w:rsid w:val="00C86487"/>
    <w:rsid w:val="00C903CE"/>
    <w:rsid w:val="00C90A5B"/>
    <w:rsid w:val="00C90BE6"/>
    <w:rsid w:val="00C91D49"/>
    <w:rsid w:val="00C93248"/>
    <w:rsid w:val="00C93D0F"/>
    <w:rsid w:val="00C93F7A"/>
    <w:rsid w:val="00C94F51"/>
    <w:rsid w:val="00C957E9"/>
    <w:rsid w:val="00C96750"/>
    <w:rsid w:val="00C96848"/>
    <w:rsid w:val="00C97169"/>
    <w:rsid w:val="00CA1D13"/>
    <w:rsid w:val="00CA4C97"/>
    <w:rsid w:val="00CA5A55"/>
    <w:rsid w:val="00CA7AD9"/>
    <w:rsid w:val="00CB0DFA"/>
    <w:rsid w:val="00CB1025"/>
    <w:rsid w:val="00CB1381"/>
    <w:rsid w:val="00CB1DCD"/>
    <w:rsid w:val="00CB3244"/>
    <w:rsid w:val="00CB41DD"/>
    <w:rsid w:val="00CB4613"/>
    <w:rsid w:val="00CB70A5"/>
    <w:rsid w:val="00CB7485"/>
    <w:rsid w:val="00CB768C"/>
    <w:rsid w:val="00CC0042"/>
    <w:rsid w:val="00CC0BD3"/>
    <w:rsid w:val="00CC1158"/>
    <w:rsid w:val="00CC187D"/>
    <w:rsid w:val="00CC3534"/>
    <w:rsid w:val="00CC36BE"/>
    <w:rsid w:val="00CC3C0C"/>
    <w:rsid w:val="00CC3EF6"/>
    <w:rsid w:val="00CC4D99"/>
    <w:rsid w:val="00CC5C00"/>
    <w:rsid w:val="00CC6013"/>
    <w:rsid w:val="00CC6813"/>
    <w:rsid w:val="00CC6E8C"/>
    <w:rsid w:val="00CC7C5C"/>
    <w:rsid w:val="00CD0EB2"/>
    <w:rsid w:val="00CD15F9"/>
    <w:rsid w:val="00CD37D8"/>
    <w:rsid w:val="00CD4B49"/>
    <w:rsid w:val="00CD5409"/>
    <w:rsid w:val="00CD5FE1"/>
    <w:rsid w:val="00CD678D"/>
    <w:rsid w:val="00CD7753"/>
    <w:rsid w:val="00CD78A4"/>
    <w:rsid w:val="00CD7DCE"/>
    <w:rsid w:val="00CE23A2"/>
    <w:rsid w:val="00CE40DA"/>
    <w:rsid w:val="00CE55D0"/>
    <w:rsid w:val="00CE670A"/>
    <w:rsid w:val="00CF2862"/>
    <w:rsid w:val="00CF2AB0"/>
    <w:rsid w:val="00CF3DA7"/>
    <w:rsid w:val="00CF4DE3"/>
    <w:rsid w:val="00CF5B03"/>
    <w:rsid w:val="00CF7F46"/>
    <w:rsid w:val="00D0147F"/>
    <w:rsid w:val="00D03504"/>
    <w:rsid w:val="00D03B9F"/>
    <w:rsid w:val="00D04196"/>
    <w:rsid w:val="00D04DDE"/>
    <w:rsid w:val="00D04F01"/>
    <w:rsid w:val="00D05456"/>
    <w:rsid w:val="00D067F6"/>
    <w:rsid w:val="00D07AF9"/>
    <w:rsid w:val="00D07E39"/>
    <w:rsid w:val="00D1239D"/>
    <w:rsid w:val="00D124C4"/>
    <w:rsid w:val="00D12A09"/>
    <w:rsid w:val="00D15BFB"/>
    <w:rsid w:val="00D16F08"/>
    <w:rsid w:val="00D21062"/>
    <w:rsid w:val="00D228D5"/>
    <w:rsid w:val="00D22F41"/>
    <w:rsid w:val="00D23D64"/>
    <w:rsid w:val="00D241F4"/>
    <w:rsid w:val="00D261D0"/>
    <w:rsid w:val="00D262B6"/>
    <w:rsid w:val="00D26D6A"/>
    <w:rsid w:val="00D270B5"/>
    <w:rsid w:val="00D27284"/>
    <w:rsid w:val="00D30C60"/>
    <w:rsid w:val="00D30DC1"/>
    <w:rsid w:val="00D311AF"/>
    <w:rsid w:val="00D3319C"/>
    <w:rsid w:val="00D3412C"/>
    <w:rsid w:val="00D341CD"/>
    <w:rsid w:val="00D34A7C"/>
    <w:rsid w:val="00D35103"/>
    <w:rsid w:val="00D362E9"/>
    <w:rsid w:val="00D36325"/>
    <w:rsid w:val="00D3665B"/>
    <w:rsid w:val="00D370D4"/>
    <w:rsid w:val="00D4011F"/>
    <w:rsid w:val="00D404D7"/>
    <w:rsid w:val="00D40B56"/>
    <w:rsid w:val="00D43753"/>
    <w:rsid w:val="00D43A42"/>
    <w:rsid w:val="00D43F42"/>
    <w:rsid w:val="00D448F1"/>
    <w:rsid w:val="00D45D00"/>
    <w:rsid w:val="00D5012C"/>
    <w:rsid w:val="00D50D55"/>
    <w:rsid w:val="00D52347"/>
    <w:rsid w:val="00D52D90"/>
    <w:rsid w:val="00D53783"/>
    <w:rsid w:val="00D53C9C"/>
    <w:rsid w:val="00D54456"/>
    <w:rsid w:val="00D54F4B"/>
    <w:rsid w:val="00D55E70"/>
    <w:rsid w:val="00D567FC"/>
    <w:rsid w:val="00D56E66"/>
    <w:rsid w:val="00D60BEB"/>
    <w:rsid w:val="00D60C5A"/>
    <w:rsid w:val="00D661DB"/>
    <w:rsid w:val="00D6642A"/>
    <w:rsid w:val="00D67838"/>
    <w:rsid w:val="00D67C98"/>
    <w:rsid w:val="00D70492"/>
    <w:rsid w:val="00D71D54"/>
    <w:rsid w:val="00D733DC"/>
    <w:rsid w:val="00D7573E"/>
    <w:rsid w:val="00D762EB"/>
    <w:rsid w:val="00D76E8B"/>
    <w:rsid w:val="00D76EAE"/>
    <w:rsid w:val="00D778E0"/>
    <w:rsid w:val="00D80A8B"/>
    <w:rsid w:val="00D840C9"/>
    <w:rsid w:val="00D84215"/>
    <w:rsid w:val="00D845E7"/>
    <w:rsid w:val="00D8515C"/>
    <w:rsid w:val="00D85C14"/>
    <w:rsid w:val="00D862D5"/>
    <w:rsid w:val="00D86A42"/>
    <w:rsid w:val="00D90C75"/>
    <w:rsid w:val="00D913E0"/>
    <w:rsid w:val="00D9235F"/>
    <w:rsid w:val="00D94DD5"/>
    <w:rsid w:val="00D96203"/>
    <w:rsid w:val="00D965A3"/>
    <w:rsid w:val="00DA033C"/>
    <w:rsid w:val="00DA1046"/>
    <w:rsid w:val="00DA1E6F"/>
    <w:rsid w:val="00DA2590"/>
    <w:rsid w:val="00DA55CE"/>
    <w:rsid w:val="00DA6795"/>
    <w:rsid w:val="00DA72D4"/>
    <w:rsid w:val="00DB0F15"/>
    <w:rsid w:val="00DB17C1"/>
    <w:rsid w:val="00DB1E4A"/>
    <w:rsid w:val="00DB33D6"/>
    <w:rsid w:val="00DB38F8"/>
    <w:rsid w:val="00DB5DBD"/>
    <w:rsid w:val="00DB60DB"/>
    <w:rsid w:val="00DB643B"/>
    <w:rsid w:val="00DC030F"/>
    <w:rsid w:val="00DC0AB8"/>
    <w:rsid w:val="00DC1FEE"/>
    <w:rsid w:val="00DC32C7"/>
    <w:rsid w:val="00DC7057"/>
    <w:rsid w:val="00DC72AA"/>
    <w:rsid w:val="00DC7D7C"/>
    <w:rsid w:val="00DD0B95"/>
    <w:rsid w:val="00DD1A11"/>
    <w:rsid w:val="00DD20B1"/>
    <w:rsid w:val="00DD4B59"/>
    <w:rsid w:val="00DD6DC6"/>
    <w:rsid w:val="00DD7306"/>
    <w:rsid w:val="00DD7832"/>
    <w:rsid w:val="00DD7834"/>
    <w:rsid w:val="00DE1157"/>
    <w:rsid w:val="00DE1523"/>
    <w:rsid w:val="00DE1A1D"/>
    <w:rsid w:val="00DE5194"/>
    <w:rsid w:val="00DE5807"/>
    <w:rsid w:val="00DE5AD2"/>
    <w:rsid w:val="00DE6577"/>
    <w:rsid w:val="00DE6BFD"/>
    <w:rsid w:val="00DE6D8C"/>
    <w:rsid w:val="00DE7343"/>
    <w:rsid w:val="00DE769B"/>
    <w:rsid w:val="00DF0F57"/>
    <w:rsid w:val="00DF139E"/>
    <w:rsid w:val="00DF3065"/>
    <w:rsid w:val="00DF45DC"/>
    <w:rsid w:val="00DF48D8"/>
    <w:rsid w:val="00DF5A5A"/>
    <w:rsid w:val="00DF5F9F"/>
    <w:rsid w:val="00DF6793"/>
    <w:rsid w:val="00DF748D"/>
    <w:rsid w:val="00DF7A87"/>
    <w:rsid w:val="00E00103"/>
    <w:rsid w:val="00E006F8"/>
    <w:rsid w:val="00E01389"/>
    <w:rsid w:val="00E01C4E"/>
    <w:rsid w:val="00E01CDF"/>
    <w:rsid w:val="00E0299B"/>
    <w:rsid w:val="00E03380"/>
    <w:rsid w:val="00E05A00"/>
    <w:rsid w:val="00E062D5"/>
    <w:rsid w:val="00E06695"/>
    <w:rsid w:val="00E0703B"/>
    <w:rsid w:val="00E0707B"/>
    <w:rsid w:val="00E0727C"/>
    <w:rsid w:val="00E07430"/>
    <w:rsid w:val="00E120AC"/>
    <w:rsid w:val="00E12B16"/>
    <w:rsid w:val="00E12EFF"/>
    <w:rsid w:val="00E13C2E"/>
    <w:rsid w:val="00E151FB"/>
    <w:rsid w:val="00E17769"/>
    <w:rsid w:val="00E17954"/>
    <w:rsid w:val="00E206BD"/>
    <w:rsid w:val="00E210CF"/>
    <w:rsid w:val="00E21168"/>
    <w:rsid w:val="00E22845"/>
    <w:rsid w:val="00E23097"/>
    <w:rsid w:val="00E25604"/>
    <w:rsid w:val="00E25AF7"/>
    <w:rsid w:val="00E26013"/>
    <w:rsid w:val="00E269DB"/>
    <w:rsid w:val="00E31A8F"/>
    <w:rsid w:val="00E31BF2"/>
    <w:rsid w:val="00E331D6"/>
    <w:rsid w:val="00E334A6"/>
    <w:rsid w:val="00E33A2A"/>
    <w:rsid w:val="00E340EC"/>
    <w:rsid w:val="00E3686E"/>
    <w:rsid w:val="00E36AFF"/>
    <w:rsid w:val="00E37553"/>
    <w:rsid w:val="00E375F6"/>
    <w:rsid w:val="00E37D91"/>
    <w:rsid w:val="00E40730"/>
    <w:rsid w:val="00E40B90"/>
    <w:rsid w:val="00E44647"/>
    <w:rsid w:val="00E45435"/>
    <w:rsid w:val="00E46424"/>
    <w:rsid w:val="00E46CA1"/>
    <w:rsid w:val="00E46F48"/>
    <w:rsid w:val="00E470A4"/>
    <w:rsid w:val="00E5018D"/>
    <w:rsid w:val="00E51092"/>
    <w:rsid w:val="00E5188C"/>
    <w:rsid w:val="00E51FC5"/>
    <w:rsid w:val="00E5307D"/>
    <w:rsid w:val="00E53908"/>
    <w:rsid w:val="00E53BA9"/>
    <w:rsid w:val="00E549C3"/>
    <w:rsid w:val="00E56692"/>
    <w:rsid w:val="00E56A73"/>
    <w:rsid w:val="00E60217"/>
    <w:rsid w:val="00E60582"/>
    <w:rsid w:val="00E605D4"/>
    <w:rsid w:val="00E62CD7"/>
    <w:rsid w:val="00E639B5"/>
    <w:rsid w:val="00E65635"/>
    <w:rsid w:val="00E65E67"/>
    <w:rsid w:val="00E66420"/>
    <w:rsid w:val="00E66F5A"/>
    <w:rsid w:val="00E6721A"/>
    <w:rsid w:val="00E67E06"/>
    <w:rsid w:val="00E70581"/>
    <w:rsid w:val="00E70661"/>
    <w:rsid w:val="00E7095D"/>
    <w:rsid w:val="00E728FC"/>
    <w:rsid w:val="00E73EF7"/>
    <w:rsid w:val="00E74203"/>
    <w:rsid w:val="00E76932"/>
    <w:rsid w:val="00E772D0"/>
    <w:rsid w:val="00E81339"/>
    <w:rsid w:val="00E81997"/>
    <w:rsid w:val="00E81B46"/>
    <w:rsid w:val="00E82907"/>
    <w:rsid w:val="00E82C52"/>
    <w:rsid w:val="00E832BD"/>
    <w:rsid w:val="00E839B2"/>
    <w:rsid w:val="00E852CF"/>
    <w:rsid w:val="00E85706"/>
    <w:rsid w:val="00E85C89"/>
    <w:rsid w:val="00E87461"/>
    <w:rsid w:val="00E87557"/>
    <w:rsid w:val="00E90581"/>
    <w:rsid w:val="00E90CA4"/>
    <w:rsid w:val="00E90CDF"/>
    <w:rsid w:val="00E926F9"/>
    <w:rsid w:val="00E92E3A"/>
    <w:rsid w:val="00E93D84"/>
    <w:rsid w:val="00E93DA6"/>
    <w:rsid w:val="00E9457A"/>
    <w:rsid w:val="00E94D38"/>
    <w:rsid w:val="00E95DFB"/>
    <w:rsid w:val="00E960D1"/>
    <w:rsid w:val="00E96182"/>
    <w:rsid w:val="00E96BBE"/>
    <w:rsid w:val="00E976D1"/>
    <w:rsid w:val="00EA0375"/>
    <w:rsid w:val="00EA183A"/>
    <w:rsid w:val="00EA1898"/>
    <w:rsid w:val="00EA24A3"/>
    <w:rsid w:val="00EA2E3C"/>
    <w:rsid w:val="00EA32FB"/>
    <w:rsid w:val="00EA3351"/>
    <w:rsid w:val="00EA47FE"/>
    <w:rsid w:val="00EA4A58"/>
    <w:rsid w:val="00EA4B10"/>
    <w:rsid w:val="00EA55BF"/>
    <w:rsid w:val="00EB0E9C"/>
    <w:rsid w:val="00EB1FDA"/>
    <w:rsid w:val="00EB25BC"/>
    <w:rsid w:val="00EB2974"/>
    <w:rsid w:val="00EB5020"/>
    <w:rsid w:val="00EB6A00"/>
    <w:rsid w:val="00EB73D4"/>
    <w:rsid w:val="00EC0860"/>
    <w:rsid w:val="00EC2C56"/>
    <w:rsid w:val="00EC3208"/>
    <w:rsid w:val="00EC45D4"/>
    <w:rsid w:val="00EC46CB"/>
    <w:rsid w:val="00EC4CBC"/>
    <w:rsid w:val="00ED1E86"/>
    <w:rsid w:val="00ED41E1"/>
    <w:rsid w:val="00ED6157"/>
    <w:rsid w:val="00ED6202"/>
    <w:rsid w:val="00ED747E"/>
    <w:rsid w:val="00EE0139"/>
    <w:rsid w:val="00EE054A"/>
    <w:rsid w:val="00EE08E6"/>
    <w:rsid w:val="00EE1D1A"/>
    <w:rsid w:val="00EE1EFC"/>
    <w:rsid w:val="00EE2FBD"/>
    <w:rsid w:val="00EE320E"/>
    <w:rsid w:val="00EE464D"/>
    <w:rsid w:val="00EE5FAB"/>
    <w:rsid w:val="00EE7D27"/>
    <w:rsid w:val="00EF03EA"/>
    <w:rsid w:val="00EF2C74"/>
    <w:rsid w:val="00EF2CC6"/>
    <w:rsid w:val="00EF3DC7"/>
    <w:rsid w:val="00EF448F"/>
    <w:rsid w:val="00EF5756"/>
    <w:rsid w:val="00EF57E5"/>
    <w:rsid w:val="00EF5FCA"/>
    <w:rsid w:val="00EF63A7"/>
    <w:rsid w:val="00EF6C8C"/>
    <w:rsid w:val="00EF7325"/>
    <w:rsid w:val="00EF78FA"/>
    <w:rsid w:val="00EF7CCD"/>
    <w:rsid w:val="00EF7F22"/>
    <w:rsid w:val="00F01F9A"/>
    <w:rsid w:val="00F0303D"/>
    <w:rsid w:val="00F0334B"/>
    <w:rsid w:val="00F03770"/>
    <w:rsid w:val="00F03D65"/>
    <w:rsid w:val="00F0414A"/>
    <w:rsid w:val="00F05522"/>
    <w:rsid w:val="00F0639B"/>
    <w:rsid w:val="00F07ED9"/>
    <w:rsid w:val="00F10240"/>
    <w:rsid w:val="00F10F82"/>
    <w:rsid w:val="00F11249"/>
    <w:rsid w:val="00F12B0D"/>
    <w:rsid w:val="00F1324D"/>
    <w:rsid w:val="00F1456E"/>
    <w:rsid w:val="00F1470F"/>
    <w:rsid w:val="00F15D9B"/>
    <w:rsid w:val="00F17A14"/>
    <w:rsid w:val="00F17FF7"/>
    <w:rsid w:val="00F22A42"/>
    <w:rsid w:val="00F239E1"/>
    <w:rsid w:val="00F2745A"/>
    <w:rsid w:val="00F304E1"/>
    <w:rsid w:val="00F321E6"/>
    <w:rsid w:val="00F32E95"/>
    <w:rsid w:val="00F331B2"/>
    <w:rsid w:val="00F33BDA"/>
    <w:rsid w:val="00F35802"/>
    <w:rsid w:val="00F359DD"/>
    <w:rsid w:val="00F35BB5"/>
    <w:rsid w:val="00F36597"/>
    <w:rsid w:val="00F40628"/>
    <w:rsid w:val="00F40D65"/>
    <w:rsid w:val="00F426DD"/>
    <w:rsid w:val="00F44A6F"/>
    <w:rsid w:val="00F44AB8"/>
    <w:rsid w:val="00F455B9"/>
    <w:rsid w:val="00F458B4"/>
    <w:rsid w:val="00F519A2"/>
    <w:rsid w:val="00F51BEE"/>
    <w:rsid w:val="00F51E28"/>
    <w:rsid w:val="00F54DB7"/>
    <w:rsid w:val="00F5670A"/>
    <w:rsid w:val="00F615BA"/>
    <w:rsid w:val="00F616B4"/>
    <w:rsid w:val="00F62709"/>
    <w:rsid w:val="00F63972"/>
    <w:rsid w:val="00F659F8"/>
    <w:rsid w:val="00F667A3"/>
    <w:rsid w:val="00F66ED0"/>
    <w:rsid w:val="00F67035"/>
    <w:rsid w:val="00F67388"/>
    <w:rsid w:val="00F70878"/>
    <w:rsid w:val="00F71A9A"/>
    <w:rsid w:val="00F71E43"/>
    <w:rsid w:val="00F72557"/>
    <w:rsid w:val="00F731B4"/>
    <w:rsid w:val="00F73842"/>
    <w:rsid w:val="00F7399E"/>
    <w:rsid w:val="00F74074"/>
    <w:rsid w:val="00F74BC1"/>
    <w:rsid w:val="00F75430"/>
    <w:rsid w:val="00F80041"/>
    <w:rsid w:val="00F81BAC"/>
    <w:rsid w:val="00F82611"/>
    <w:rsid w:val="00F858D3"/>
    <w:rsid w:val="00F859CA"/>
    <w:rsid w:val="00F862BB"/>
    <w:rsid w:val="00F865F6"/>
    <w:rsid w:val="00F879B9"/>
    <w:rsid w:val="00F90233"/>
    <w:rsid w:val="00F913C9"/>
    <w:rsid w:val="00F91B8F"/>
    <w:rsid w:val="00F91C85"/>
    <w:rsid w:val="00F91E0B"/>
    <w:rsid w:val="00F9214A"/>
    <w:rsid w:val="00F92522"/>
    <w:rsid w:val="00F93A92"/>
    <w:rsid w:val="00F940FA"/>
    <w:rsid w:val="00F94886"/>
    <w:rsid w:val="00F9520B"/>
    <w:rsid w:val="00F95861"/>
    <w:rsid w:val="00F965B5"/>
    <w:rsid w:val="00F97968"/>
    <w:rsid w:val="00F97C82"/>
    <w:rsid w:val="00FA1A30"/>
    <w:rsid w:val="00FA20BC"/>
    <w:rsid w:val="00FA22A4"/>
    <w:rsid w:val="00FA2FB3"/>
    <w:rsid w:val="00FA354C"/>
    <w:rsid w:val="00FA3A33"/>
    <w:rsid w:val="00FA54CA"/>
    <w:rsid w:val="00FA5F94"/>
    <w:rsid w:val="00FB0CFC"/>
    <w:rsid w:val="00FB0E7F"/>
    <w:rsid w:val="00FB145F"/>
    <w:rsid w:val="00FB14D4"/>
    <w:rsid w:val="00FB1F6A"/>
    <w:rsid w:val="00FB303F"/>
    <w:rsid w:val="00FB3ED0"/>
    <w:rsid w:val="00FB3ED3"/>
    <w:rsid w:val="00FB3FE5"/>
    <w:rsid w:val="00FB59E3"/>
    <w:rsid w:val="00FB6099"/>
    <w:rsid w:val="00FC142D"/>
    <w:rsid w:val="00FC192B"/>
    <w:rsid w:val="00FC33BE"/>
    <w:rsid w:val="00FC35F6"/>
    <w:rsid w:val="00FC411D"/>
    <w:rsid w:val="00FC42A0"/>
    <w:rsid w:val="00FC48BF"/>
    <w:rsid w:val="00FC5169"/>
    <w:rsid w:val="00FC7215"/>
    <w:rsid w:val="00FC7891"/>
    <w:rsid w:val="00FC7E98"/>
    <w:rsid w:val="00FD069F"/>
    <w:rsid w:val="00FD0C8A"/>
    <w:rsid w:val="00FD0C95"/>
    <w:rsid w:val="00FD16A0"/>
    <w:rsid w:val="00FD2C97"/>
    <w:rsid w:val="00FD2FAD"/>
    <w:rsid w:val="00FD3DDE"/>
    <w:rsid w:val="00FD3F69"/>
    <w:rsid w:val="00FD40AE"/>
    <w:rsid w:val="00FD516C"/>
    <w:rsid w:val="00FD5F3D"/>
    <w:rsid w:val="00FD7982"/>
    <w:rsid w:val="00FE0C52"/>
    <w:rsid w:val="00FE1C85"/>
    <w:rsid w:val="00FE23FA"/>
    <w:rsid w:val="00FE2530"/>
    <w:rsid w:val="00FE2BD5"/>
    <w:rsid w:val="00FE42CD"/>
    <w:rsid w:val="00FE460C"/>
    <w:rsid w:val="00FE4B9D"/>
    <w:rsid w:val="00FE66DE"/>
    <w:rsid w:val="00FE6BCF"/>
    <w:rsid w:val="00FE6EF4"/>
    <w:rsid w:val="00FE7583"/>
    <w:rsid w:val="00FE75C7"/>
    <w:rsid w:val="00FF1280"/>
    <w:rsid w:val="00FF411D"/>
    <w:rsid w:val="00FF41CC"/>
    <w:rsid w:val="00FF4250"/>
    <w:rsid w:val="00FF6487"/>
    <w:rsid w:val="00FF6BE7"/>
    <w:rsid w:val="00FF6F29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467682"/>
  <w15:docId w15:val="{165FA029-868C-4AB9-B22C-A9FB7A6D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1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C00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0045"/>
  </w:style>
  <w:style w:type="paragraph" w:styleId="Piedepgina">
    <w:name w:val="footer"/>
    <w:basedOn w:val="Normal"/>
    <w:link w:val="PiedepginaCar"/>
    <w:uiPriority w:val="99"/>
    <w:unhideWhenUsed/>
    <w:rsid w:val="000C00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004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413C2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413C2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413C2D"/>
    <w:rPr>
      <w:color w:val="0000FF"/>
      <w:u w:val="single"/>
    </w:rPr>
  </w:style>
  <w:style w:type="paragraph" w:styleId="Prrafodelista">
    <w:name w:val="List Paragraph"/>
    <w:aliases w:val="VIÑETA,Segundo nivel de viñetas,List Paragraph1,Segundo nivel de vi–etas,Segundo nivel de vi_etas,P‡rrafo de lista1,Fluvial1,Bullets"/>
    <w:basedOn w:val="Normal"/>
    <w:link w:val="PrrafodelistaCar"/>
    <w:qFormat/>
    <w:rsid w:val="00413C2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413C2D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751CB8"/>
    <w:pPr>
      <w:tabs>
        <w:tab w:val="right" w:leader="dot" w:pos="10064"/>
      </w:tabs>
      <w:spacing w:after="100"/>
    </w:pPr>
    <w:rPr>
      <w:rFonts w:asciiTheme="minorHAnsi" w:eastAsiaTheme="minorHAnsi" w:hAnsiTheme="minorHAnsi" w:cstheme="minorBidi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413C2D"/>
    <w:pPr>
      <w:spacing w:after="100"/>
      <w:ind w:left="220"/>
    </w:pPr>
    <w:rPr>
      <w:rFonts w:asciiTheme="minorHAnsi" w:eastAsiaTheme="minorHAnsi" w:hAnsiTheme="minorHAnsi" w:cstheme="minorBidi"/>
      <w:lang w:eastAsia="en-US"/>
    </w:rPr>
  </w:style>
  <w:style w:type="character" w:customStyle="1" w:styleId="PrrafodelistaCar">
    <w:name w:val="Párrafo de lista Car"/>
    <w:aliases w:val="VIÑETA Car,Segundo nivel de viñetas Car,List Paragraph1 Car,Segundo nivel de vi–etas Car,Segundo nivel de vi_etas Car,P‡rrafo de lista1 Car,Fluvial1 Car,Bullets Car"/>
    <w:link w:val="Prrafodelista"/>
    <w:uiPriority w:val="34"/>
    <w:rsid w:val="006B5543"/>
    <w:rPr>
      <w:rFonts w:asciiTheme="minorHAnsi" w:eastAsiaTheme="minorHAnsi" w:hAnsiTheme="minorHAnsi" w:cstheme="minorBid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15D9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5D9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15D9B"/>
    <w:rPr>
      <w:vertAlign w:val="superscript"/>
    </w:rPr>
  </w:style>
  <w:style w:type="paragraph" w:styleId="Textoindependiente">
    <w:name w:val="Body Text"/>
    <w:basedOn w:val="Normal"/>
    <w:link w:val="TextoindependienteCar"/>
    <w:uiPriority w:val="99"/>
    <w:unhideWhenUsed/>
    <w:rsid w:val="00A161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161B9"/>
    <w:rPr>
      <w:rFonts w:ascii="Times New Roman" w:eastAsia="Times New Roman" w:hAnsi="Times New Roman" w:cs="Times New Roman"/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A161B9"/>
    <w:pPr>
      <w:widowControl w:val="0"/>
      <w:autoSpaceDE w:val="0"/>
      <w:autoSpaceDN w:val="0"/>
      <w:spacing w:after="0" w:line="240" w:lineRule="auto"/>
      <w:ind w:left="522"/>
      <w:jc w:val="both"/>
      <w:outlineLvl w:val="1"/>
    </w:pPr>
    <w:rPr>
      <w:rFonts w:ascii="Tahoma" w:eastAsia="Tahoma" w:hAnsi="Tahoma" w:cs="Tahoma"/>
      <w:b/>
      <w:bCs/>
      <w:lang w:eastAsia="es-CO" w:bidi="es-CO"/>
    </w:rPr>
  </w:style>
  <w:style w:type="paragraph" w:customStyle="1" w:styleId="TableParagraph">
    <w:name w:val="Table Paragraph"/>
    <w:basedOn w:val="Normal"/>
    <w:uiPriority w:val="1"/>
    <w:qFormat/>
    <w:rsid w:val="00A161B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es-CO" w:bidi="es-CO"/>
    </w:rPr>
  </w:style>
  <w:style w:type="paragraph" w:styleId="NormalWeb">
    <w:name w:val="Normal (Web)"/>
    <w:basedOn w:val="Normal"/>
    <w:uiPriority w:val="99"/>
    <w:semiHidden/>
    <w:unhideWhenUsed/>
    <w:rsid w:val="00B20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B3244"/>
    <w:rPr>
      <w:b/>
      <w:sz w:val="36"/>
      <w:szCs w:val="36"/>
    </w:rPr>
  </w:style>
  <w:style w:type="paragraph" w:customStyle="1" w:styleId="Compact">
    <w:name w:val="Compact"/>
    <w:basedOn w:val="Textoindependiente"/>
    <w:qFormat/>
    <w:rsid w:val="00824808"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table" w:styleId="Tabladecuadrcula3">
    <w:name w:val="Grid Table 3"/>
    <w:basedOn w:val="Tablanormal"/>
    <w:rsid w:val="00824808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">
    <w:name w:val="Table"/>
    <w:semiHidden/>
    <w:unhideWhenUsed/>
    <w:qFormat/>
    <w:rsid w:val="0020700C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aconcuadrculaclara">
    <w:name w:val="Grid Table Light"/>
    <w:basedOn w:val="Tablanormal"/>
    <w:uiPriority w:val="40"/>
    <w:rsid w:val="001D15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4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2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bCxhoip6zNYoZQ5OloMW/POgQ==">CgMxLjAyCGguZ2pkZ3hzOAByITFqZkJQNVFqN0Z5OXBsdzVKT3lkdnpWd00yaHQ5R1dpdQ==</go:docsCustomData>
</go:gDocsCustomXmlDataStorage>
</file>

<file path=customXml/itemProps1.xml><?xml version="1.0" encoding="utf-8"?>
<ds:datastoreItem xmlns:ds="http://schemas.openxmlformats.org/officeDocument/2006/customXml" ds:itemID="{EF3F6E25-B183-4444-A747-53796F6416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5295</TotalTime>
  <Pages>38</Pages>
  <Words>5201</Words>
  <Characters>28611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Salazar Flórez</dc:creator>
  <cp:lastModifiedBy>Daniela Salazar Flórez</cp:lastModifiedBy>
  <cp:revision>1725</cp:revision>
  <cp:lastPrinted>2025-08-28T22:37:00Z</cp:lastPrinted>
  <dcterms:created xsi:type="dcterms:W3CDTF">2024-11-20T19:04:00Z</dcterms:created>
  <dcterms:modified xsi:type="dcterms:W3CDTF">2026-05-25T02:34:00Z</dcterms:modified>
</cp:coreProperties>
</file>